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F940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方正小标宋简体"/>
          <w:sz w:val="44"/>
          <w:szCs w:val="44"/>
          <w:lang w:val="en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市人社局关于举办</w:t>
      </w:r>
      <w:r>
        <w:rPr>
          <w:rFonts w:hint="default" w:ascii="Times New Roman" w:hAnsi="Times New Roman" w:eastAsia="方正小标宋简体" w:cs="方正小标宋简体"/>
          <w:sz w:val="44"/>
          <w:szCs w:val="44"/>
          <w:lang w:val="en-US" w:eastAsia="zh-CN"/>
        </w:rPr>
        <w:t>202</w:t>
      </w:r>
      <w:r>
        <w:rPr>
          <w:rFonts w:hint="default" w:ascii="Times New Roman" w:hAnsi="Times New Roman" w:eastAsia="方正小标宋简体" w:cs="方正小标宋简体"/>
          <w:sz w:val="44"/>
          <w:szCs w:val="44"/>
          <w:lang w:val="en" w:eastAsia="zh-CN"/>
        </w:rPr>
        <w:t>4</w:t>
      </w:r>
      <w:r>
        <w:rPr>
          <w:rFonts w:hint="eastAsia" w:eastAsia="方正小标宋简体" w:cs="方正小标宋简体"/>
          <w:sz w:val="44"/>
          <w:szCs w:val="44"/>
          <w:lang w:val="en" w:eastAsia="zh-CN"/>
        </w:rPr>
        <w:t>年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" w:eastAsia="zh-CN"/>
        </w:rPr>
        <w:t>“双一流”</w:t>
      </w:r>
      <w:r>
        <w:rPr>
          <w:rFonts w:hint="default" w:ascii="Times New Roman" w:hAnsi="Times New Roman" w:eastAsia="方正小标宋简体" w:cs="方正小标宋简体"/>
          <w:sz w:val="44"/>
          <w:szCs w:val="44"/>
          <w:lang w:val="en" w:eastAsia="zh-CN"/>
        </w:rPr>
        <w:t>高校</w:t>
      </w:r>
    </w:p>
    <w:p w14:paraId="6AB04FA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" w:eastAsia="zh-CN"/>
        </w:rPr>
        <w:t>校园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招聘</w:t>
      </w:r>
      <w:r>
        <w:rPr>
          <w:rFonts w:hint="eastAsia" w:eastAsia="方正小标宋简体" w:cs="方正小标宋简体"/>
          <w:sz w:val="44"/>
          <w:szCs w:val="44"/>
          <w:lang w:val="en-US" w:eastAsia="zh-CN"/>
        </w:rPr>
        <w:t>“秋招”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活动</w:t>
      </w:r>
      <w:r>
        <w:rPr>
          <w:rFonts w:hint="default" w:ascii="Times New Roman" w:hAnsi="Times New Roman" w:eastAsia="方正小标宋简体" w:cs="方正小标宋简体"/>
          <w:sz w:val="44"/>
          <w:szCs w:val="44"/>
          <w:lang w:val="en-US" w:eastAsia="zh-CN"/>
        </w:rPr>
        <w:t>的通知</w:t>
      </w:r>
    </w:p>
    <w:p w14:paraId="61D9891E">
      <w:pPr>
        <w:pStyle w:val="2"/>
        <w:spacing w:line="600" w:lineRule="exact"/>
      </w:pPr>
    </w:p>
    <w:p w14:paraId="07686A36">
      <w:pPr>
        <w:spacing w:line="600" w:lineRule="exact"/>
        <w:rPr>
          <w:rFonts w:eastAsia="仿宋_GB2312"/>
          <w:b w:val="0"/>
          <w:bCs w:val="0"/>
          <w:sz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市发展改革委、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市国资委、市教委、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市工业和信息化局、市科技局，</w:t>
      </w:r>
      <w:r>
        <w:rPr>
          <w:rFonts w:hint="eastAsia" w:eastAsia="仿宋_GB2312"/>
          <w:b w:val="0"/>
          <w:bCs w:val="0"/>
          <w:sz w:val="32"/>
        </w:rPr>
        <w:t>各区人力资源和社会保障局，</w:t>
      </w:r>
      <w:r>
        <w:rPr>
          <w:rFonts w:hint="eastAsia" w:eastAsia="仿宋_GB2312"/>
          <w:b w:val="0"/>
          <w:bCs w:val="0"/>
          <w:sz w:val="32"/>
          <w:lang w:eastAsia="zh-CN"/>
        </w:rPr>
        <w:t>十大产业人才创新创业联盟秘书处，</w:t>
      </w:r>
      <w:r>
        <w:rPr>
          <w:rFonts w:hint="eastAsia" w:eastAsia="仿宋_GB2312"/>
          <w:b w:val="0"/>
          <w:bCs w:val="0"/>
          <w:sz w:val="32"/>
        </w:rPr>
        <w:t>有关委办局（集团公司）人力资源部门，有关单位：</w:t>
      </w:r>
    </w:p>
    <w:p w14:paraId="44617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深入学习贯彻党的二十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届三中全会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精神，全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面推进“十项行动”走深走实，吸引更多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“双一流”等知名高校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毕业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生来津施展才华、干事创业，满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足</w:t>
      </w:r>
      <w:r>
        <w:rPr>
          <w:rFonts w:hint="eastAsia" w:eastAsia="仿宋_GB2312" w:cs="Times New Roman"/>
          <w:sz w:val="32"/>
          <w:szCs w:val="32"/>
          <w:lang w:eastAsia="zh-CN"/>
        </w:rPr>
        <w:t>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市企事业单位高校毕业生用人需求，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市人社局定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于近期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举办202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4</w:t>
      </w:r>
      <w:r>
        <w:rPr>
          <w:rFonts w:hint="eastAsia" w:eastAsia="仿宋_GB2312" w:cs="Times New Roman"/>
          <w:sz w:val="32"/>
          <w:szCs w:val="32"/>
          <w:lang w:val="en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双一流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”高校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校园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招聘“秋招”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活动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。现将有关事项通知如下：</w:t>
      </w:r>
    </w:p>
    <w:p w14:paraId="3284FAC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ascii="Times New Roman" w:hAnsi="Times New Roman" w:eastAsia="黑体" w:cs="黑体"/>
          <w:color w:val="000000"/>
          <w:kern w:val="0"/>
          <w:sz w:val="32"/>
          <w:szCs w:val="32"/>
          <w:lang w:val="en-US" w:eastAsia="zh-CN" w:bidi="ar"/>
        </w:rPr>
        <w:t>一、活动形式</w:t>
      </w:r>
    </w:p>
    <w:p w14:paraId="1CA694D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000000"/>
          <w:kern w:val="0"/>
          <w:sz w:val="32"/>
          <w:szCs w:val="32"/>
          <w:lang w:val="en-US" w:eastAsia="zh-CN" w:bidi="ar"/>
        </w:rPr>
        <w:t>（一）“双一流”高校校园双选会。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选取</w:t>
      </w:r>
      <w:r>
        <w:rPr>
          <w:rFonts w:hint="default" w:eastAsia="仿宋_GB2312" w:cs="Times New Roman"/>
          <w:sz w:val="32"/>
          <w:szCs w:val="32"/>
          <w:lang w:val="en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所高校举办天津专场招聘会，组织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市重点企事业用人单位与高校毕业生进行线下对接洽谈。活动现场还将开展政策宣讲会和直播带岗活动，邀请用人单位进行推介和互动交流。</w:t>
      </w:r>
    </w:p>
    <w:p w14:paraId="0F27BB9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000000"/>
          <w:kern w:val="0"/>
          <w:sz w:val="32"/>
          <w:szCs w:val="32"/>
          <w:lang w:val="en-US" w:eastAsia="zh-CN" w:bidi="ar"/>
        </w:rPr>
        <w:t>（二）“双一流”高校云聘会。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搭建线上活动专区，举办“双一流”高校云聘会，广泛征集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市重点企事业用人单位高校毕业生岗位需求，面向高校毕业生和人才进行发布。</w:t>
      </w:r>
    </w:p>
    <w:p w14:paraId="067A847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000000"/>
          <w:kern w:val="0"/>
          <w:sz w:val="32"/>
          <w:szCs w:val="32"/>
          <w:lang w:val="en-US" w:eastAsia="zh-CN" w:bidi="ar"/>
        </w:rPr>
        <w:t>（三）合作交流项目洽谈会。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组织有意向与高校开展合作的单位，就联合开展优秀人才培养、推进产学研密切合作等方面开展对接洽谈。</w:t>
      </w:r>
    </w:p>
    <w:p w14:paraId="2040338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ascii="Times New Roman" w:hAnsi="Times New Roman" w:eastAsia="黑体" w:cs="黑体"/>
          <w:color w:val="000000"/>
          <w:kern w:val="0"/>
          <w:sz w:val="32"/>
          <w:szCs w:val="32"/>
          <w:lang w:val="en-US" w:eastAsia="zh-CN" w:bidi="ar"/>
        </w:rPr>
        <w:t>二、线下活动院校及预安排</w:t>
      </w:r>
    </w:p>
    <w:p w14:paraId="6255ED3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（一）哈尔滨工业大学（哈尔滨校区）：9月10日（星期二）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"/>
        </w:rPr>
        <w:t>。</w:t>
      </w:r>
    </w:p>
    <w:p w14:paraId="5D47B11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（二）吉林大学：9月11日（星期三）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"/>
        </w:rPr>
        <w:t>。</w:t>
      </w:r>
    </w:p>
    <w:p w14:paraId="0AA868D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（三）大连理工大学（大连校区）：9月13日（星期五）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"/>
        </w:rPr>
        <w:t>。</w:t>
      </w:r>
    </w:p>
    <w:p w14:paraId="3018833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"/>
        </w:rPr>
        <w:t>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）北京科技大学：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"/>
        </w:rPr>
        <w:t>9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"/>
        </w:rPr>
        <w:t>25日（星期三）。</w:t>
      </w:r>
    </w:p>
    <w:p w14:paraId="7D204BF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"/>
        </w:rPr>
        <w:t>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）西安交通大学：9月27日（星期五）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"/>
        </w:rPr>
        <w:t>。</w:t>
      </w:r>
    </w:p>
    <w:p w14:paraId="05542B3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"/>
        </w:rPr>
        <w:t>六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）电子科技大学：10月</w:t>
      </w:r>
      <w:r>
        <w:rPr>
          <w:rFonts w:hint="default" w:eastAsia="仿宋_GB2312" w:cs="Times New Roman"/>
          <w:color w:val="000000"/>
          <w:kern w:val="0"/>
          <w:sz w:val="32"/>
          <w:szCs w:val="32"/>
          <w:lang w:val="en" w:eastAsia="zh-CN" w:bidi="ar"/>
        </w:rPr>
        <w:t>16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" w:eastAsia="zh-CN" w:bidi="ar"/>
        </w:rPr>
        <w:t>日（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"/>
        </w:rPr>
        <w:t>星期三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" w:eastAsia="zh-CN" w:bidi="ar"/>
        </w:rPr>
        <w:t>）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"/>
        </w:rPr>
        <w:t>。</w:t>
      </w:r>
    </w:p>
    <w:p w14:paraId="029E9D8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"/>
        </w:rPr>
        <w:t>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）四川大学：10月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"/>
        </w:rPr>
        <w:t>17日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" w:eastAsia="zh-CN" w:bidi="ar"/>
        </w:rPr>
        <w:t>（</w:t>
      </w:r>
      <w:bookmarkStart w:id="0" w:name="_GoBack"/>
      <w:bookmarkEnd w:id="0"/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"/>
        </w:rPr>
        <w:t>星期四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" w:eastAsia="zh-CN" w:bidi="ar"/>
        </w:rPr>
        <w:t>）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"/>
        </w:rPr>
        <w:t>。</w:t>
      </w:r>
    </w:p>
    <w:p w14:paraId="7DA16BC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 w:bidi="ar"/>
        </w:rPr>
        <w:t>三、参加范围</w:t>
      </w:r>
    </w:p>
    <w:p w14:paraId="3AD4261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000000"/>
          <w:kern w:val="0"/>
          <w:sz w:val="32"/>
          <w:szCs w:val="32"/>
          <w:lang w:val="en-US" w:eastAsia="zh-CN" w:bidi="ar"/>
        </w:rPr>
        <w:t>（一）招聘对象。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举办活动高校及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所在城市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的博士、硕士研究生、本科毕业生。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本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市市属高校应往届毕业生参与线上活动。</w:t>
      </w:r>
    </w:p>
    <w:p w14:paraId="720538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640" w:firstLineChars="200"/>
        <w:textAlignment w:val="auto"/>
      </w:pPr>
      <w:r>
        <w:rPr>
          <w:rFonts w:hint="eastAsia" w:ascii="Times New Roman" w:hAnsi="Times New Roman" w:eastAsia="楷体_GB2312" w:cs="楷体_GB2312"/>
          <w:color w:val="000000"/>
          <w:kern w:val="0"/>
          <w:sz w:val="32"/>
          <w:szCs w:val="32"/>
          <w:lang w:val="en-US" w:eastAsia="zh-CN" w:bidi="ar"/>
        </w:rPr>
        <w:t>（二）参加单位。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重点围绕信创、高端装备、集成电路、新能源、新材料、汽车及新能源汽车、生物医药、中医药、车联网、航空航天、绿色石化、轻纺等12条产业链重点企业、十大产业人才创新创业联盟成员单位、高新技术企业、高成长性企业、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央企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国企、高校医院科研单位等创新能力强、人才需求旺盛、具有较强发展动能的企事业用人单位。</w:t>
      </w:r>
    </w:p>
    <w:p w14:paraId="3DCC098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ascii="Times New Roman" w:hAnsi="Times New Roman" w:eastAsia="黑体" w:cs="黑体"/>
          <w:color w:val="000000"/>
          <w:kern w:val="0"/>
          <w:sz w:val="32"/>
          <w:szCs w:val="32"/>
          <w:lang w:val="en-US" w:eastAsia="zh-CN" w:bidi="ar"/>
        </w:rPr>
        <w:t>四、活动费用</w:t>
      </w:r>
    </w:p>
    <w:p w14:paraId="1971428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eastAsia="宋体"/>
          <w:sz w:val="22"/>
          <w:szCs w:val="1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线上活动及线下活动涉及的场地、展位（规格为1.2米宽，含一桌二椅）、展牌（统一制作2块），均为免费提供。活动涉及的食宿及往返交通费用，由用人单位自理（可参考主办方推荐班次交通及酒店）。</w:t>
      </w:r>
      <w:r>
        <w:rPr>
          <w:rFonts w:hint="eastAsia"/>
          <w:sz w:val="22"/>
          <w:szCs w:val="10"/>
          <w:lang w:val="en-US" w:eastAsia="zh-CN"/>
        </w:rPr>
        <w:t xml:space="preserve"> </w:t>
      </w:r>
    </w:p>
    <w:p w14:paraId="025AC27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 w:bidi="ar"/>
        </w:rPr>
        <w:t>五、参加方式</w:t>
      </w:r>
    </w:p>
    <w:p w14:paraId="070725E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（一）报名。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拟参加活动单位请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于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"/>
        </w:rPr>
        <w:t>9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日（星期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"/>
        </w:rPr>
        <w:t>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）前通过指定邮箱（LHYG@tj-nhr.com）进行报名（额满为止）。报名需提供《营业执照》复印件加盖公章、《2024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下半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年“双一流”高校校园招聘活动需求征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集表》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"/>
        </w:rPr>
        <w:t>（附件1）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电子版以及企业logo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电子版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。报名参加线下校园双选会的，展牌制作信息以《2024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下半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年“双一流”高校校园招聘活动需求征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集表》为准，如有图片应不小于1MB。邮件标题为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双一流+单位名称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。招聘岗位应针对高校毕业生，不得要求应聘者需具备工作经验，不得含有性别、民族等限制条件，不得限制院校级别、全日制及统招等条件。招聘信息一经申报，不得改动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。</w:t>
      </w:r>
    </w:p>
    <w:p w14:paraId="45F39D4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（二）线上发布。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招聘信息经审核后，统一发布在线上活动专区，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参加“双一流”高校云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聘会。如招聘岗位不进行线上发布，请标注说明。</w:t>
      </w:r>
    </w:p>
    <w:p w14:paraId="427BC5A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（三）线下参会确认。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市人社局将综合考虑用人单位及岗位需求情况，确定线下参会名单，并通知具体时间、地点和参会安排。线下活动预计可安排用人单位</w:t>
      </w:r>
      <w:r>
        <w:rPr>
          <w:rFonts w:hint="default" w:eastAsia="仿宋_GB2312" w:cs="Times New Roman"/>
          <w:color w:val="000000"/>
          <w:kern w:val="0"/>
          <w:sz w:val="32"/>
          <w:szCs w:val="32"/>
          <w:lang w:val="en" w:eastAsia="zh-CN" w:bidi="ar"/>
        </w:rPr>
        <w:t>6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0家次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 w14:paraId="664CC67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ascii="Times New Roman" w:hAnsi="Times New Roman" w:eastAsia="黑体" w:cs="黑体"/>
          <w:color w:val="000000"/>
          <w:kern w:val="0"/>
          <w:sz w:val="32"/>
          <w:szCs w:val="32"/>
          <w:lang w:val="en-US" w:eastAsia="zh-CN" w:bidi="ar"/>
        </w:rPr>
        <w:t>六、有关事宜</w:t>
      </w:r>
    </w:p>
    <w:p w14:paraId="28C86DD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（一）举办“双一流”高校校园招聘活动是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 w:bidi="ar"/>
        </w:rPr>
        <w:t>本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市延揽知名院校毕业生来津留津发展，与知名高校开展深入交流合作，为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 w:bidi="ar"/>
        </w:rPr>
        <w:t>本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市产业发展提供有力人才智力支撑的重要手段，请各区人社局、行业主管部门、产业链牵头部门、十大产业人才创新创业联盟秘书处高度重视，加强宣传引导，广泛组织用人单位积极参与，汇总本区、本盟链、本行业（领域）参加活动单位报名材料，一并报送至指定邮箱。各区、各单位可根据实际情况设置招聘专区、联合招聘展位，进行区域、产业、人才政策宣传，主管部门可酌情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排1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2人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参加活动。</w:t>
      </w:r>
    </w:p>
    <w:p w14:paraId="2D8903F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（二）请参加活动单位针对目标院校深入研究对接合作项目，挖掘有发展前景、有竞争力的优质岗位参与活动，认真填写报名材料。线下参加活动单位应安排单位负责人或人事负责人参加活动，人数控制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在1-2人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。要服从主办单位的管理和安排，及时总结上报活动对接洽谈成果，注意自身安全防护，确保活动取得实效。</w:t>
      </w:r>
    </w:p>
    <w:p w14:paraId="5CBF62F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（三）请市教委广泛组织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 w:bidi="ar"/>
        </w:rPr>
        <w:t>本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市市属高校参与线上活动，通过校内网站、公众号等形式做好宣传推广工作，吸引市属高校毕业生积极参与，促进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 w:bidi="ar"/>
        </w:rPr>
        <w:t>本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市高校毕业生留津发展。</w:t>
      </w:r>
    </w:p>
    <w:p w14:paraId="2DC576E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5C56992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联系电话：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28013653、28013585 </w:t>
      </w:r>
    </w:p>
    <w:p w14:paraId="6C75F40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电子邮箱：LHYG@tj-nhr.com </w:t>
      </w:r>
    </w:p>
    <w:p w14:paraId="3A4CD4B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0E996EF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附件：1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"/>
        </w:rPr>
        <w:t>．2024年下半年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“双一流”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高校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"/>
        </w:rPr>
        <w:t>校园招聘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活动需求</w:t>
      </w:r>
    </w:p>
    <w:p w14:paraId="575C591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征集表</w:t>
      </w:r>
    </w:p>
    <w:p w14:paraId="634603F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    2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"/>
        </w:rPr>
        <w:t>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专业分类编码表</w:t>
      </w:r>
    </w:p>
    <w:p w14:paraId="604B989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sz w:val="32"/>
          <w:szCs w:val="32"/>
        </w:rPr>
      </w:pPr>
    </w:p>
    <w:p w14:paraId="4741F65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sz w:val="32"/>
          <w:szCs w:val="32"/>
        </w:rPr>
      </w:pPr>
    </w:p>
    <w:p w14:paraId="2F6051D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cs="Times New Roman"/>
          <w:color w:val="000000"/>
          <w:kern w:val="0"/>
          <w:sz w:val="31"/>
          <w:szCs w:val="31"/>
          <w:lang w:val="en" w:eastAsia="zh-CN" w:bidi="ar"/>
        </w:rPr>
      </w:pPr>
    </w:p>
    <w:p w14:paraId="66706D7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cs="Times New Roman"/>
          <w:color w:val="000000"/>
          <w:kern w:val="0"/>
          <w:sz w:val="31"/>
          <w:szCs w:val="31"/>
          <w:lang w:val="en" w:eastAsia="zh-CN" w:bidi="ar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4年8月</w:t>
      </w:r>
      <w:r>
        <w:rPr>
          <w:rFonts w:hint="default" w:eastAsia="仿宋_GB2312" w:cs="Times New Roman"/>
          <w:color w:val="000000"/>
          <w:kern w:val="0"/>
          <w:sz w:val="32"/>
          <w:szCs w:val="32"/>
          <w:lang w:val="en" w:eastAsia="zh-CN" w:bidi="ar"/>
        </w:rPr>
        <w:t>28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日</w:t>
      </w:r>
    </w:p>
    <w:p w14:paraId="49543A08">
      <w:pPr>
        <w:spacing w:line="600" w:lineRule="exact"/>
        <w:rPr>
          <w:rFonts w:hint="eastAsia"/>
        </w:rPr>
      </w:pPr>
      <w:r>
        <w:rPr>
          <w:rFonts w:hint="eastAsia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   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" w:eastAsia="zh-CN" w:bidi="ar"/>
        </w:rPr>
        <w:t>（此件主动公开）</w:t>
      </w: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587CB6-F38F-4E4E-9E65-024BEA03215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D97F761-A7FE-4AAF-8172-F3266D9AED2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2FDE935-C26F-450D-BC93-89FA35D8C34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304C1E9-5A8C-445B-A6BB-F1109463389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0D48E0A7-10E9-48EB-AF8D-008C05E2F96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21420">
    <w:pPr>
      <w:pStyle w:val="6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 w14:paraId="7F17C719"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DBEA26">
    <w:pPr>
      <w:pStyle w:val="6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256C268E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7F3AB65"/>
    <w:rsid w:val="12A54BFC"/>
    <w:rsid w:val="179F4D6B"/>
    <w:rsid w:val="1DFBF3BA"/>
    <w:rsid w:val="2DF67470"/>
    <w:rsid w:val="47BEDA26"/>
    <w:rsid w:val="63C54786"/>
    <w:rsid w:val="6FDEAF02"/>
    <w:rsid w:val="705A50FB"/>
    <w:rsid w:val="737FCC8F"/>
    <w:rsid w:val="7B4F2241"/>
    <w:rsid w:val="7CFE9ACC"/>
    <w:rsid w:val="7DCA94F4"/>
    <w:rsid w:val="7FF75D81"/>
    <w:rsid w:val="AFBF37DA"/>
    <w:rsid w:val="B7FFFBB6"/>
    <w:rsid w:val="E7F40F55"/>
    <w:rsid w:val="EF4E143E"/>
    <w:rsid w:val="F16D0EFC"/>
    <w:rsid w:val="FB7C72E0"/>
    <w:rsid w:val="FBA7A54C"/>
    <w:rsid w:val="FFBFEA33"/>
    <w:rsid w:val="FFFFE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44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5</Pages>
  <Words>1857</Words>
  <Characters>1941</Characters>
  <Lines>1</Lines>
  <Paragraphs>1</Paragraphs>
  <TotalTime>0</TotalTime>
  <ScaleCrop>false</ScaleCrop>
  <LinksUpToDate>false</LinksUpToDate>
  <CharactersWithSpaces>1986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2020-09-17T22:56:00Z</dcterms:created>
  <dc:creator>admin</dc:creator>
  <cp:lastModifiedBy>Yan</cp:lastModifiedBy>
  <cp:lastPrinted>2005-02-23T07:04:00Z</cp:lastPrinted>
  <dcterms:modified xsi:type="dcterms:W3CDTF">2024-08-29T03:27:58Z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C26A14183A46463A985E4B3C06620E81_13</vt:lpwstr>
  </property>
</Properties>
</file>