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eastAsia="方正小标宋简体"/>
          <w:szCs w:val="44"/>
        </w:rPr>
      </w:pPr>
      <w:r>
        <w:rPr>
          <w:rFonts w:hint="eastAsia" w:ascii="Times New Roman" w:eastAsia="方正小标宋简体"/>
          <w:szCs w:val="44"/>
        </w:rPr>
        <w:t>市人社局关于</w:t>
      </w:r>
      <w:r>
        <w:rPr>
          <w:rFonts w:hint="eastAsia" w:eastAsia="方正小标宋简体"/>
          <w:szCs w:val="44"/>
          <w:lang w:eastAsia="zh-CN"/>
        </w:rPr>
        <w:t>设立</w:t>
      </w:r>
      <w:r>
        <w:rPr>
          <w:rFonts w:hint="eastAsia" w:eastAsia="方正小标宋简体"/>
          <w:szCs w:val="44"/>
          <w:lang w:val="en-US" w:eastAsia="zh-CN"/>
        </w:rPr>
        <w:t>2024年</w:t>
      </w:r>
      <w:r>
        <w:rPr>
          <w:rFonts w:hint="eastAsia" w:ascii="Times New Roman" w:eastAsia="方正小标宋简体"/>
          <w:szCs w:val="44"/>
          <w:lang w:val="en-US" w:eastAsia="zh-CN"/>
        </w:rPr>
        <w:t>新</w:t>
      </w:r>
      <w:r>
        <w:rPr>
          <w:rFonts w:hint="eastAsia" w:eastAsia="方正小标宋简体"/>
          <w:szCs w:val="44"/>
          <w:lang w:val="en-US" w:eastAsia="zh-CN"/>
        </w:rPr>
        <w:t>一批</w:t>
      </w:r>
      <w:r>
        <w:rPr>
          <w:rFonts w:hint="eastAsia" w:ascii="Times New Roman" w:eastAsia="方正小标宋简体"/>
          <w:szCs w:val="44"/>
        </w:rPr>
        <w:t>博士后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eastAsia="方正小标宋简体"/>
          <w:szCs w:val="44"/>
        </w:rPr>
      </w:pPr>
      <w:r>
        <w:rPr>
          <w:rFonts w:hint="eastAsia" w:ascii="Times New Roman" w:eastAsia="方正小标宋简体"/>
          <w:szCs w:val="44"/>
        </w:rPr>
        <w:t>科研工作站的通知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eastAsia="方正小标宋简体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区人力资源和社会保障局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委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" w:eastAsia="zh-CN"/>
        </w:rPr>
        <w:t>办局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人力资源部门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</w:t>
      </w:r>
      <w:r>
        <w:rPr>
          <w:rFonts w:hint="eastAsia" w:eastAsia="仿宋_GB2312" w:cs="Times New Roman"/>
          <w:sz w:val="32"/>
          <w:szCs w:val="32"/>
          <w:lang w:eastAsia="zh-CN"/>
        </w:rPr>
        <w:t>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站</w:t>
      </w:r>
      <w:r>
        <w:rPr>
          <w:rFonts w:hint="eastAsia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全国博士后管理委员会办公室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年博士后科研工作站新设站备案情况的函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博管办〔202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市人社局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决定新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设立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天开高教科创园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等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6家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博士后科研工作站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有关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事项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一、请相关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区人社局、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局人力资源部门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（以下统称主管部门）做好本区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本系统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新设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博士后科研工作站的授牌、管理、指导和监督检查，推进博士后工作稳步发展。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二、请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新设立的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博士后</w:t>
      </w:r>
      <w:r>
        <w:rPr>
          <w:rFonts w:hint="eastAsia" w:eastAsia="仿宋_GB2312" w:cs="Times New Roman"/>
          <w:sz w:val="32"/>
          <w:szCs w:val="32"/>
          <w:lang w:eastAsia="zh-CN"/>
        </w:rPr>
        <w:t>科研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eastAsia" w:eastAsia="仿宋_GB2312" w:cs="Times New Roman"/>
          <w:sz w:val="32"/>
          <w:szCs w:val="32"/>
          <w:lang w:eastAsia="zh-CN"/>
        </w:rPr>
        <w:t>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制定切实可行的博士后工作管理制度，加强规范化管理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，抓紧建立博士后工作体系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。要建立</w:t>
      </w:r>
      <w:r>
        <w:rPr>
          <w:rFonts w:hint="eastAsia" w:eastAsia="仿宋_GB2312" w:cs="Times New Roman"/>
          <w:sz w:val="32"/>
          <w:szCs w:val="32"/>
          <w:lang w:eastAsia="zh-CN"/>
        </w:rPr>
        <w:t>健全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单位主管领导牵头，人力资源、科技、财务等相关</w:t>
      </w:r>
      <w:r>
        <w:rPr>
          <w:rFonts w:hint="eastAsia" w:eastAsia="仿宋_GB2312" w:cs="Times New Roman"/>
          <w:sz w:val="32"/>
          <w:szCs w:val="32"/>
          <w:lang w:eastAsia="zh-CN"/>
        </w:rPr>
        <w:t>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门协同配合</w:t>
      </w:r>
      <w:r>
        <w:rPr>
          <w:rFonts w:hint="eastAsia" w:eastAsia="仿宋_GB2312" w:cs="Times New Roman"/>
          <w:sz w:val="32"/>
          <w:szCs w:val="32"/>
          <w:lang w:eastAsia="zh-CN"/>
        </w:rPr>
        <w:t>的管理机制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，安排专人</w:t>
      </w:r>
      <w:r>
        <w:rPr>
          <w:rFonts w:hint="eastAsia" w:eastAsia="仿宋_GB2312" w:cs="Times New Roman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博士后日常管理工作。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认真做好博士后的引进、培养和使用工作，积极与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我市及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全国已设立博士后科研流动站的高校、科研院所联系，确定联合招收单位和博士后合作导师。要以多种渠道、多种方式发布博士后招收信息，认真遴选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hint="default" w:eastAsia="仿宋_GB2312" w:cs="Times New Roman"/>
          <w:color w:val="000000"/>
          <w:kern w:val="0"/>
          <w:sz w:val="32"/>
          <w:szCs w:val="32"/>
          <w:lang w:val="en" w:eastAsia="zh-CN" w:bidi="ar-SA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月底之前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确保</w:t>
      </w:r>
      <w:r>
        <w:rPr>
          <w:rFonts w:hint="eastAsia" w:eastAsia="仿宋_GB2312" w:cs="Times New Roman"/>
          <w:sz w:val="32"/>
          <w:szCs w:val="32"/>
          <w:lang w:eastAsia="zh-CN"/>
        </w:rPr>
        <w:t>能够符合设站单位的考核要求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各主管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及新设立的博士后</w:t>
      </w:r>
      <w:r>
        <w:rPr>
          <w:rFonts w:hint="eastAsia" w:eastAsia="仿宋_GB2312" w:cs="Times New Roman"/>
          <w:sz w:val="32"/>
          <w:szCs w:val="32"/>
          <w:lang w:eastAsia="zh-CN"/>
        </w:rPr>
        <w:t>科研工作站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要为博士后创造良好的工作和生活环境，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确保博士后享受设站单位职工同等待遇。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博士后建立创新团队，积极参与</w:t>
      </w:r>
      <w:r>
        <w:rPr>
          <w:rFonts w:hint="eastAsia" w:eastAsia="仿宋_GB2312" w:cs="Times New Roman"/>
          <w:sz w:val="32"/>
          <w:szCs w:val="32"/>
          <w:lang w:eastAsia="zh-CN"/>
        </w:rPr>
        <w:t>科技创新、产业创新和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创新创业</w:t>
      </w:r>
      <w:r>
        <w:rPr>
          <w:rFonts w:hint="eastAsia" w:eastAsia="仿宋_GB2312" w:cs="Times New Roman"/>
          <w:sz w:val="32"/>
          <w:szCs w:val="32"/>
          <w:lang w:eastAsia="zh-CN"/>
        </w:rPr>
        <w:t>交流、比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赛等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活动，主动加强与我市其他博士后</w:t>
      </w:r>
      <w:r>
        <w:rPr>
          <w:rFonts w:hint="eastAsia" w:eastAsia="仿宋_GB2312" w:cs="Times New Roman"/>
          <w:sz w:val="32"/>
          <w:szCs w:val="32"/>
          <w:lang w:val="en" w:eastAsia="zh-CN"/>
        </w:rPr>
        <w:t>设站单位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交流合作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充分发挥博士后在科</w:t>
      </w:r>
      <w:r>
        <w:rPr>
          <w:rFonts w:hint="eastAsia" w:eastAsia="仿宋_GB2312" w:cs="Times New Roman"/>
          <w:sz w:val="32"/>
          <w:szCs w:val="32"/>
          <w:lang w:eastAsia="zh-CN"/>
        </w:rPr>
        <w:t>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成果转化中的支撑引领作用，为</w:t>
      </w:r>
      <w:r>
        <w:rPr>
          <w:rFonts w:hint="eastAsia" w:eastAsia="仿宋_GB2312" w:cs="Times New Roman"/>
          <w:sz w:val="32"/>
          <w:szCs w:val="32"/>
          <w:lang w:eastAsia="zh-CN"/>
        </w:rPr>
        <w:t>奋力谱写中国式现代化天津篇章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贡献</w:t>
      </w:r>
      <w:r>
        <w:rPr>
          <w:rFonts w:hint="eastAsia" w:eastAsia="仿宋_GB2312" w:cs="Times New Roman"/>
          <w:sz w:val="32"/>
          <w:szCs w:val="32"/>
          <w:lang w:eastAsia="zh-CN"/>
        </w:rPr>
        <w:t>青年人才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力量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rPr>
          <w:rFonts w:hint="default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</w:t>
      </w:r>
      <w:r>
        <w:rPr>
          <w:rFonts w:hint="eastAsia" w:eastAsia="仿宋_GB2312" w:cs="Times New Roman"/>
          <w:sz w:val="32"/>
          <w:szCs w:val="32"/>
          <w:lang w:eastAsia="zh-CN"/>
        </w:rPr>
        <w:t>一批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博士后科研工作站名单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eastAsia="仿宋_GB2312" w:cs="Times New Roman"/>
          <w:sz w:val="32"/>
          <w:szCs w:val="32"/>
          <w:lang w:val="e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（联系人：赵文清；联系电话：83218401）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tbl>
      <w:tblPr>
        <w:tblStyle w:val="8"/>
        <w:tblpPr w:leftFromText="180" w:rightFromText="180" w:vertAnchor="text" w:horzAnchor="page" w:tblpX="982" w:tblpY="818"/>
        <w:tblOverlap w:val="never"/>
        <w:tblW w:w="101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6055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设站单位名称</w:t>
            </w:r>
          </w:p>
        </w:tc>
        <w:tc>
          <w:tcPr>
            <w:tcW w:w="3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天开高教科创园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天津东丽经济技术开发区管理委员会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天津医学健康研究院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天津国安盟固利新材料科技股份有限公司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宝坻区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天津长荣科技集团股份有限公司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天津市天锻压力机有限公司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中水北方勘察设计研究有限责任公司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中煤天津设计工程有限责任公司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天津卓朗科技发展有限公司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红桥区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现代中医药海河实验室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静海区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天津医科大学第二医院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3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物质绿色创造与制造海河实验室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4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中石化（天津）石油化工公司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滨海新区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5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脑机交互与人机共融海河实验室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细胞生态海河实验室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新一批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博士后科研工作站名单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985E34-6A55-4710-A3B5-B5596176D7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BF9F4CF-D929-4FB7-9AA2-7D6DCAE103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F52F00B-608F-499F-B751-EC8FCC3D358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35EFB0CC"/>
    <w:rsid w:val="3E7DA114"/>
    <w:rsid w:val="3F466AD2"/>
    <w:rsid w:val="5CFA05FC"/>
    <w:rsid w:val="5FEB4DD4"/>
    <w:rsid w:val="77D91B28"/>
    <w:rsid w:val="7D9CC77F"/>
    <w:rsid w:val="7E7D1570"/>
    <w:rsid w:val="7F3A90E0"/>
    <w:rsid w:val="7FE6EB50"/>
    <w:rsid w:val="7FF3C7CA"/>
    <w:rsid w:val="7FF7E566"/>
    <w:rsid w:val="7FFD594E"/>
    <w:rsid w:val="AF5E2EFC"/>
    <w:rsid w:val="B7F5D62E"/>
    <w:rsid w:val="BE7F4120"/>
    <w:rsid w:val="EBEFFF19"/>
    <w:rsid w:val="F7EDAA9C"/>
    <w:rsid w:val="FAEE9B37"/>
    <w:rsid w:val="FBFB5DE6"/>
    <w:rsid w:val="FE7F10C2"/>
    <w:rsid w:val="FF1FA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1018</Words>
  <Characters>1061</Characters>
  <Lines>1</Lines>
  <Paragraphs>1</Paragraphs>
  <TotalTime>0</TotalTime>
  <ScaleCrop>false</ScaleCrop>
  <LinksUpToDate>false</LinksUpToDate>
  <CharactersWithSpaces>1073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admin</dc:creator>
  <cp:lastModifiedBy>Yan</cp:lastModifiedBy>
  <cp:lastPrinted>2005-02-21T23:04:00Z</cp:lastPrinted>
  <dcterms:modified xsi:type="dcterms:W3CDTF">2024-07-26T07:12:06Z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455B239CF122444E8FFC1849E102B518_13</vt:lpwstr>
  </property>
</Properties>
</file>