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A6" w:rsidRDefault="00D247F5">
      <w:pPr>
        <w:rPr>
          <w:b/>
        </w:rPr>
      </w:pPr>
      <w:r w:rsidRPr="00D247F5">
        <w:rPr>
          <w:rFonts w:hint="eastAsia"/>
          <w:b/>
        </w:rPr>
        <w:t xml:space="preserve"> </w:t>
      </w:r>
      <w:r w:rsidR="00B066A6">
        <w:rPr>
          <w:rFonts w:hint="eastAsia"/>
          <w:b/>
        </w:rPr>
        <w:t>公司介绍：</w:t>
      </w:r>
    </w:p>
    <w:p w:rsidR="00B066A6" w:rsidRDefault="00147FCF">
      <w:pPr>
        <w:rPr>
          <w:b/>
        </w:rPr>
      </w:pPr>
      <w:r>
        <w:rPr>
          <w:rFonts w:hint="eastAsia"/>
          <w:b/>
        </w:rPr>
        <w:t>年龄</w:t>
      </w:r>
      <w:r>
        <w:rPr>
          <w:rFonts w:hint="eastAsia"/>
          <w:b/>
        </w:rPr>
        <w:t>:</w:t>
      </w:r>
      <w:r w:rsidR="00B066A6">
        <w:rPr>
          <w:rFonts w:hint="eastAsia"/>
          <w:b/>
        </w:rPr>
        <w:t>29</w:t>
      </w:r>
      <w:r w:rsidR="00B066A6">
        <w:rPr>
          <w:rFonts w:hint="eastAsia"/>
          <w:b/>
        </w:rPr>
        <w:t>岁</w:t>
      </w:r>
      <w:r w:rsidR="00B066A6">
        <w:rPr>
          <w:rFonts w:hint="eastAsia"/>
          <w:b/>
        </w:rPr>
        <w:t xml:space="preserve">        </w:t>
      </w:r>
      <w:r>
        <w:rPr>
          <w:rFonts w:hint="eastAsia"/>
          <w:b/>
        </w:rPr>
        <w:t>属性</w:t>
      </w:r>
      <w:r>
        <w:rPr>
          <w:rFonts w:hint="eastAsia"/>
          <w:b/>
        </w:rPr>
        <w:t>:</w:t>
      </w:r>
      <w:r>
        <w:rPr>
          <w:rFonts w:hint="eastAsia"/>
          <w:b/>
        </w:rPr>
        <w:t>美资</w:t>
      </w:r>
      <w:r>
        <w:rPr>
          <w:rFonts w:hint="eastAsia"/>
          <w:b/>
        </w:rPr>
        <w:t xml:space="preserve">       </w:t>
      </w:r>
      <w:r>
        <w:rPr>
          <w:rFonts w:hint="eastAsia"/>
          <w:b/>
        </w:rPr>
        <w:t>规模</w:t>
      </w:r>
      <w:r>
        <w:rPr>
          <w:rFonts w:hint="eastAsia"/>
          <w:b/>
        </w:rPr>
        <w:t xml:space="preserve">:5000-10000   </w:t>
      </w:r>
      <w:r>
        <w:rPr>
          <w:rFonts w:hint="eastAsia"/>
          <w:b/>
        </w:rPr>
        <w:t>行业</w:t>
      </w:r>
      <w:r>
        <w:rPr>
          <w:rFonts w:hint="eastAsia"/>
          <w:b/>
        </w:rPr>
        <w:t>:</w:t>
      </w:r>
      <w:r>
        <w:rPr>
          <w:rFonts w:hint="eastAsia"/>
          <w:b/>
        </w:rPr>
        <w:t>玩具</w:t>
      </w:r>
      <w:r>
        <w:rPr>
          <w:rFonts w:hint="eastAsia"/>
          <w:b/>
        </w:rPr>
        <w:t xml:space="preserve">       </w:t>
      </w:r>
      <w:r>
        <w:rPr>
          <w:rFonts w:hint="eastAsia"/>
          <w:b/>
        </w:rPr>
        <w:t>坐标</w:t>
      </w:r>
      <w:r>
        <w:rPr>
          <w:rFonts w:hint="eastAsia"/>
          <w:b/>
        </w:rPr>
        <w:t xml:space="preserve">: </w:t>
      </w:r>
      <w:r>
        <w:rPr>
          <w:rFonts w:hint="eastAsia"/>
          <w:b/>
        </w:rPr>
        <w:t>东莞</w:t>
      </w:r>
    </w:p>
    <w:p w:rsidR="00147FCF" w:rsidRDefault="00147FCF">
      <w:pPr>
        <w:rPr>
          <w:b/>
        </w:rPr>
      </w:pPr>
      <w:r>
        <w:rPr>
          <w:rFonts w:hint="eastAsia"/>
          <w:b/>
        </w:rPr>
        <w:t>招聘岗位</w:t>
      </w:r>
      <w:r>
        <w:rPr>
          <w:rFonts w:hint="eastAsia"/>
          <w:b/>
        </w:rPr>
        <w:t xml:space="preserve">: </w:t>
      </w:r>
      <w:r>
        <w:rPr>
          <w:rFonts w:hint="eastAsia"/>
          <w:b/>
        </w:rPr>
        <w:t>以高级工程师和工程师为主</w:t>
      </w:r>
      <w:r>
        <w:rPr>
          <w:rFonts w:hint="eastAsia"/>
          <w:b/>
        </w:rPr>
        <w:t>(</w:t>
      </w:r>
      <w:r w:rsidR="009F58E5">
        <w:rPr>
          <w:rFonts w:hint="eastAsia"/>
          <w:b/>
        </w:rPr>
        <w:t>职级</w:t>
      </w:r>
      <w:r>
        <w:rPr>
          <w:rFonts w:hint="eastAsia"/>
          <w:b/>
        </w:rPr>
        <w:t>C</w:t>
      </w:r>
      <w:r>
        <w:rPr>
          <w:rFonts w:hint="eastAsia"/>
          <w:b/>
        </w:rPr>
        <w:t>级以上</w:t>
      </w:r>
      <w:r>
        <w:rPr>
          <w:rFonts w:hint="eastAsia"/>
          <w:b/>
        </w:rPr>
        <w:t>)</w:t>
      </w:r>
    </w:p>
    <w:p w:rsidR="00105323" w:rsidRPr="00D247F5" w:rsidRDefault="006D7116">
      <w:pPr>
        <w:rPr>
          <w:b/>
        </w:rPr>
      </w:pPr>
      <w:r w:rsidRPr="00D247F5">
        <w:rPr>
          <w:rFonts w:hint="eastAsia"/>
          <w:b/>
        </w:rPr>
        <w:t>招聘渠道</w:t>
      </w:r>
    </w:p>
    <w:p w:rsidR="001A54EF" w:rsidRPr="00091249" w:rsidRDefault="006D7116" w:rsidP="00091249">
      <w:pPr>
        <w:pStyle w:val="ListParagraph"/>
        <w:numPr>
          <w:ilvl w:val="0"/>
          <w:numId w:val="3"/>
        </w:numPr>
        <w:rPr>
          <w:b/>
        </w:rPr>
      </w:pPr>
      <w:r w:rsidRPr="00091249">
        <w:rPr>
          <w:rFonts w:hint="eastAsia"/>
          <w:b/>
        </w:rPr>
        <w:t>网络招聘平台</w:t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1480"/>
        <w:gridCol w:w="3720"/>
        <w:gridCol w:w="3660"/>
      </w:tblGrid>
      <w:tr w:rsidR="00091249" w:rsidRPr="00091249" w:rsidTr="00091249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1249">
              <w:rPr>
                <w:rFonts w:ascii="宋体" w:eastAsia="宋体" w:hAnsi="宋体" w:cs="宋体" w:hint="eastAsia"/>
                <w:b/>
                <w:color w:val="000000"/>
              </w:rPr>
              <w:t>平</w:t>
            </w:r>
            <w:r w:rsidRPr="00091249">
              <w:rPr>
                <w:rFonts w:ascii="宋体" w:eastAsia="宋体" w:hAnsi="宋体" w:cs="宋体"/>
                <w:b/>
                <w:color w:val="000000"/>
              </w:rPr>
              <w:t>台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49" w:rsidRPr="00091249" w:rsidRDefault="00091249" w:rsidP="0065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1249">
              <w:rPr>
                <w:rFonts w:ascii="宋体" w:eastAsia="宋体" w:hAnsi="宋体" w:cs="宋体"/>
                <w:b/>
                <w:color w:val="000000"/>
              </w:rPr>
              <w:t>优势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49" w:rsidRPr="00091249" w:rsidRDefault="006577B9" w:rsidP="0065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A41EB">
              <w:rPr>
                <w:rFonts w:ascii="宋体" w:eastAsia="宋体" w:hAnsi="宋体" w:cs="宋体" w:hint="eastAsia"/>
                <w:b/>
                <w:color w:val="000000"/>
              </w:rPr>
              <w:t>不足点</w:t>
            </w:r>
          </w:p>
        </w:tc>
      </w:tr>
      <w:tr w:rsidR="00091249" w:rsidRPr="00091249" w:rsidTr="00091249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091249">
              <w:rPr>
                <w:rFonts w:ascii="宋体" w:eastAsia="宋体" w:hAnsi="宋体" w:cs="宋体"/>
                <w:b/>
                <w:color w:val="000000"/>
              </w:rPr>
              <w:t>卓博</w:t>
            </w:r>
            <w:proofErr w:type="gramEnd"/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249" w:rsidRPr="00C25841" w:rsidRDefault="00091249" w:rsidP="00C2584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841">
              <w:rPr>
                <w:rFonts w:ascii="宋体" w:eastAsia="宋体" w:hAnsi="宋体" w:cs="宋体"/>
                <w:color w:val="000000"/>
              </w:rPr>
              <w:t>免费发布职位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249" w:rsidRPr="00C25841" w:rsidRDefault="00091249" w:rsidP="00C258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841">
              <w:rPr>
                <w:rFonts w:ascii="宋体" w:eastAsia="宋体" w:hAnsi="宋体" w:cs="宋体"/>
                <w:color w:val="000000"/>
              </w:rPr>
              <w:t>简历质量参差不齐</w:t>
            </w:r>
          </w:p>
        </w:tc>
      </w:tr>
      <w:tr w:rsidR="00091249" w:rsidRPr="00091249" w:rsidTr="00091249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249" w:rsidRPr="00C25841" w:rsidRDefault="00091249" w:rsidP="00C2584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841">
              <w:rPr>
                <w:rFonts w:ascii="宋体" w:eastAsia="宋体" w:hAnsi="宋体" w:cs="宋体"/>
                <w:color w:val="000000"/>
              </w:rPr>
              <w:t>中、英文简历能显示在同一页面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249" w:rsidRPr="00C25841" w:rsidRDefault="00091249" w:rsidP="00C258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841">
              <w:rPr>
                <w:rFonts w:ascii="宋体" w:eastAsia="宋体" w:hAnsi="宋体" w:cs="宋体"/>
                <w:color w:val="000000"/>
              </w:rPr>
              <w:t>每次下载简历，一份</w:t>
            </w:r>
            <w:r w:rsidR="00C25841" w:rsidRPr="00C25841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25841" w:rsidRPr="00C25841">
              <w:rPr>
                <w:rFonts w:asciiTheme="minorEastAsia" w:hAnsiTheme="minorEastAsia" w:cs="Times New Roman" w:hint="eastAsia"/>
                <w:color w:val="000000"/>
              </w:rPr>
              <w:t>0</w:t>
            </w:r>
            <w:r w:rsidRPr="00C25841">
              <w:rPr>
                <w:rFonts w:ascii="宋体" w:eastAsia="宋体" w:hAnsi="宋体" w:cs="宋体"/>
                <w:color w:val="000000"/>
              </w:rPr>
              <w:t>元，费用贵</w:t>
            </w:r>
          </w:p>
        </w:tc>
      </w:tr>
      <w:tr w:rsidR="00091249" w:rsidRPr="00091249" w:rsidTr="00091249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249" w:rsidRPr="00C25841" w:rsidRDefault="00091249" w:rsidP="00C2584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841">
              <w:rPr>
                <w:rFonts w:ascii="宋体" w:eastAsia="宋体" w:hAnsi="宋体" w:cs="宋体"/>
                <w:color w:val="000000"/>
              </w:rPr>
              <w:t>显示候选人号码归属地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1249" w:rsidRPr="00091249" w:rsidTr="00091249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249" w:rsidRPr="00C25841" w:rsidRDefault="00091249" w:rsidP="00C2584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841">
              <w:rPr>
                <w:rFonts w:ascii="宋体" w:eastAsia="宋体" w:hAnsi="宋体" w:cs="宋体"/>
                <w:color w:val="000000"/>
              </w:rPr>
              <w:t>每次主动搜索有三份免费简历</w:t>
            </w:r>
            <w:r w:rsidR="00416C6F">
              <w:rPr>
                <w:rFonts w:ascii="宋体" w:eastAsia="宋体" w:hAnsi="宋体" w:cs="宋体" w:hint="eastAsia"/>
                <w:color w:val="000000"/>
              </w:rPr>
              <w:t>下载</w:t>
            </w:r>
            <w:r w:rsidRPr="00C2584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1249" w:rsidRPr="00091249" w:rsidTr="00091249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249" w:rsidRPr="00C25841" w:rsidRDefault="00091249" w:rsidP="00C2584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841">
              <w:rPr>
                <w:rFonts w:ascii="宋体" w:eastAsia="宋体" w:hAnsi="宋体" w:cs="宋体"/>
                <w:color w:val="000000"/>
              </w:rPr>
              <w:t>有</w:t>
            </w:r>
            <w:r w:rsidRPr="00C25841">
              <w:rPr>
                <w:rFonts w:ascii="Calibri" w:eastAsia="Times New Roman" w:hAnsi="Calibri" w:cs="Times New Roman"/>
                <w:color w:val="000000"/>
              </w:rPr>
              <w:t>HR</w:t>
            </w:r>
            <w:r w:rsidRPr="00C25841">
              <w:rPr>
                <w:rFonts w:ascii="宋体" w:eastAsia="宋体" w:hAnsi="宋体" w:cs="宋体"/>
                <w:color w:val="000000"/>
              </w:rPr>
              <w:t>资讯板块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1249" w:rsidRPr="00091249" w:rsidTr="00091249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1249">
              <w:rPr>
                <w:rFonts w:ascii="宋体" w:eastAsia="宋体" w:hAnsi="宋体" w:cs="宋体"/>
                <w:b/>
                <w:color w:val="000000"/>
              </w:rPr>
              <w:t>智通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249" w:rsidRPr="00C25841" w:rsidRDefault="00091249" w:rsidP="00C258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841">
              <w:rPr>
                <w:rFonts w:ascii="宋体" w:eastAsia="宋体" w:hAnsi="宋体" w:cs="宋体"/>
                <w:color w:val="000000"/>
              </w:rPr>
              <w:t>简历信息全面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249" w:rsidRPr="00C25841" w:rsidRDefault="00091249" w:rsidP="00C258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841">
              <w:rPr>
                <w:rFonts w:ascii="宋体" w:eastAsia="宋体" w:hAnsi="宋体" w:cs="宋体"/>
                <w:color w:val="000000"/>
              </w:rPr>
              <w:t>简历份数少</w:t>
            </w:r>
          </w:p>
        </w:tc>
      </w:tr>
      <w:tr w:rsidR="00091249" w:rsidRPr="00091249" w:rsidTr="00091249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249" w:rsidRPr="00C25841" w:rsidRDefault="00091249" w:rsidP="00C258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841">
              <w:rPr>
                <w:rFonts w:ascii="宋体" w:eastAsia="宋体" w:hAnsi="宋体" w:cs="宋体"/>
                <w:color w:val="000000"/>
              </w:rPr>
              <w:t>显示候选人号码归属地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249" w:rsidRPr="00C25841" w:rsidRDefault="00091249" w:rsidP="00C258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841">
              <w:rPr>
                <w:rFonts w:ascii="宋体" w:eastAsia="宋体" w:hAnsi="宋体" w:cs="宋体"/>
                <w:color w:val="000000"/>
              </w:rPr>
              <w:t>简历质量差</w:t>
            </w:r>
          </w:p>
        </w:tc>
      </w:tr>
      <w:tr w:rsidR="00091249" w:rsidRPr="00091249" w:rsidTr="00091249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249" w:rsidRPr="00C25841" w:rsidRDefault="00091249" w:rsidP="00C258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841">
              <w:rPr>
                <w:rFonts w:ascii="宋体" w:eastAsia="宋体" w:hAnsi="宋体" w:cs="宋体"/>
                <w:color w:val="000000"/>
              </w:rPr>
              <w:t>每日自动刷新职位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249" w:rsidRPr="00C25841" w:rsidRDefault="00091249" w:rsidP="00C258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841">
              <w:rPr>
                <w:rFonts w:ascii="宋体" w:eastAsia="宋体" w:hAnsi="宋体" w:cs="宋体"/>
                <w:color w:val="000000"/>
              </w:rPr>
              <w:t>简历信息不全面</w:t>
            </w:r>
          </w:p>
        </w:tc>
      </w:tr>
      <w:tr w:rsidR="00091249" w:rsidRPr="00091249" w:rsidTr="00091249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249" w:rsidRPr="00C25841" w:rsidRDefault="00091249" w:rsidP="00C258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841">
              <w:rPr>
                <w:rFonts w:ascii="宋体" w:eastAsia="宋体" w:hAnsi="宋体" w:cs="宋体"/>
                <w:color w:val="000000"/>
              </w:rPr>
              <w:t>有对近</w:t>
            </w:r>
            <w:r w:rsidRPr="00C25841">
              <w:rPr>
                <w:rFonts w:ascii="Calibri" w:eastAsia="Times New Roman" w:hAnsi="Calibri" w:cs="Times New Roman"/>
                <w:color w:val="000000"/>
              </w:rPr>
              <w:t>30</w:t>
            </w:r>
            <w:r w:rsidRPr="00C25841">
              <w:rPr>
                <w:rFonts w:ascii="宋体" w:eastAsia="宋体" w:hAnsi="宋体" w:cs="宋体"/>
                <w:color w:val="000000"/>
              </w:rPr>
              <w:t>天应聘者的分析数据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249" w:rsidRPr="00C25841" w:rsidRDefault="00091249" w:rsidP="00C25841">
            <w:pPr>
              <w:spacing w:after="0" w:line="240" w:lineRule="auto"/>
              <w:ind w:left="360"/>
              <w:rPr>
                <w:rFonts w:ascii="Calibri" w:hAnsi="Calibri" w:cs="Times New Roman"/>
                <w:color w:val="000000"/>
              </w:rPr>
            </w:pPr>
          </w:p>
        </w:tc>
      </w:tr>
      <w:tr w:rsidR="00091249" w:rsidRPr="00091249" w:rsidTr="00091249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249" w:rsidRPr="00C25841" w:rsidRDefault="00091249" w:rsidP="00C258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841">
              <w:rPr>
                <w:rFonts w:ascii="宋体" w:eastAsia="宋体" w:hAnsi="宋体" w:cs="宋体"/>
                <w:color w:val="000000"/>
              </w:rPr>
              <w:t>有</w:t>
            </w:r>
            <w:r w:rsidRPr="00C25841">
              <w:rPr>
                <w:rFonts w:ascii="Calibri" w:eastAsia="Times New Roman" w:hAnsi="Calibri" w:cs="Times New Roman"/>
                <w:color w:val="000000"/>
              </w:rPr>
              <w:t>HR</w:t>
            </w:r>
            <w:r w:rsidRPr="00C25841">
              <w:rPr>
                <w:rFonts w:ascii="宋体" w:eastAsia="宋体" w:hAnsi="宋体" w:cs="宋体"/>
                <w:color w:val="000000"/>
              </w:rPr>
              <w:t>资讯板块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1249" w:rsidRPr="00091249" w:rsidTr="00091249">
        <w:trPr>
          <w:trHeight w:val="39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1249">
              <w:rPr>
                <w:rFonts w:ascii="宋体" w:eastAsia="宋体" w:hAnsi="宋体" w:cs="宋体"/>
                <w:b/>
                <w:color w:val="000000"/>
              </w:rPr>
              <w:t>前程无忧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249" w:rsidRPr="00C25841" w:rsidRDefault="00091249" w:rsidP="00C258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841">
              <w:rPr>
                <w:rFonts w:ascii="宋体" w:eastAsia="宋体" w:hAnsi="宋体" w:cs="宋体"/>
                <w:color w:val="000000"/>
              </w:rPr>
              <w:t>简历质量高，投递量大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249" w:rsidRPr="00C25841" w:rsidRDefault="00091249" w:rsidP="00C2584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841">
              <w:rPr>
                <w:rFonts w:ascii="宋体" w:eastAsia="宋体" w:hAnsi="宋体" w:cs="宋体"/>
                <w:color w:val="000000"/>
              </w:rPr>
              <w:t>主动搜索的简历是数字代码不利于第二次查找</w:t>
            </w:r>
          </w:p>
        </w:tc>
      </w:tr>
      <w:tr w:rsidR="00091249" w:rsidRPr="00091249" w:rsidTr="00091249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249" w:rsidRPr="00C25841" w:rsidRDefault="00091249" w:rsidP="00C258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841">
              <w:rPr>
                <w:rFonts w:ascii="宋体" w:eastAsia="宋体" w:hAnsi="宋体" w:cs="宋体"/>
                <w:color w:val="000000"/>
              </w:rPr>
              <w:t>能邀请候选人视频面试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91249" w:rsidRPr="00C25841" w:rsidRDefault="00091249" w:rsidP="00C2584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1249" w:rsidRPr="00091249" w:rsidTr="00091249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249" w:rsidRPr="00C25841" w:rsidRDefault="00091249" w:rsidP="00C258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841">
              <w:rPr>
                <w:rFonts w:ascii="宋体" w:eastAsia="宋体" w:hAnsi="宋体" w:cs="宋体"/>
                <w:color w:val="000000"/>
              </w:rPr>
              <w:t>职位要求与简历会有对应</w:t>
            </w:r>
            <w:proofErr w:type="gramStart"/>
            <w:r w:rsidRPr="00C25841">
              <w:rPr>
                <w:rFonts w:ascii="宋体" w:eastAsia="宋体" w:hAnsi="宋体" w:cs="宋体"/>
                <w:color w:val="000000"/>
              </w:rPr>
              <w:t>匹配值</w:t>
            </w:r>
            <w:proofErr w:type="gram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249" w:rsidRPr="00C25841" w:rsidRDefault="00091249" w:rsidP="00C2584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841">
              <w:rPr>
                <w:rFonts w:ascii="宋体" w:eastAsia="宋体" w:hAnsi="宋体" w:cs="宋体"/>
                <w:color w:val="000000"/>
              </w:rPr>
              <w:t>中、英文简历不显示在同一页面</w:t>
            </w:r>
          </w:p>
        </w:tc>
      </w:tr>
      <w:tr w:rsidR="00091249" w:rsidRPr="00091249" w:rsidTr="00091249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249" w:rsidRPr="00C25841" w:rsidRDefault="00091249" w:rsidP="00C258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841">
              <w:rPr>
                <w:rFonts w:ascii="宋体" w:eastAsia="宋体" w:hAnsi="宋体" w:cs="宋体"/>
                <w:color w:val="000000"/>
              </w:rPr>
              <w:t>有</w:t>
            </w:r>
            <w:r w:rsidRPr="00C25841">
              <w:rPr>
                <w:rFonts w:ascii="Calibri" w:eastAsia="Times New Roman" w:hAnsi="Calibri" w:cs="Times New Roman"/>
                <w:color w:val="000000"/>
              </w:rPr>
              <w:t>HR</w:t>
            </w:r>
            <w:r w:rsidRPr="00C25841">
              <w:rPr>
                <w:rFonts w:ascii="宋体" w:eastAsia="宋体" w:hAnsi="宋体" w:cs="宋体"/>
                <w:color w:val="000000"/>
              </w:rPr>
              <w:t>资讯板块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249" w:rsidRPr="00091249" w:rsidRDefault="00091249" w:rsidP="00091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1249" w:rsidRPr="00091249" w:rsidTr="00091249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249" w:rsidRPr="00C25841" w:rsidRDefault="00091249" w:rsidP="00C258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841">
              <w:rPr>
                <w:rFonts w:ascii="宋体" w:eastAsia="宋体" w:hAnsi="宋体" w:cs="宋体"/>
                <w:color w:val="000000"/>
              </w:rPr>
              <w:t>能选择过滤条件，选择更优质的简历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249" w:rsidRPr="00091249" w:rsidRDefault="00091249" w:rsidP="00091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91249" w:rsidRDefault="00091249" w:rsidP="00091249">
      <w:pPr>
        <w:ind w:left="360"/>
        <w:rPr>
          <w:b/>
        </w:rPr>
      </w:pP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1480"/>
        <w:gridCol w:w="3720"/>
        <w:gridCol w:w="3660"/>
      </w:tblGrid>
      <w:tr w:rsidR="00091249" w:rsidRPr="00091249" w:rsidTr="00091249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1249">
              <w:rPr>
                <w:rFonts w:ascii="宋体" w:eastAsia="宋体" w:hAnsi="宋体" w:cs="宋体" w:hint="eastAsia"/>
                <w:b/>
                <w:color w:val="000000"/>
              </w:rPr>
              <w:t>平</w:t>
            </w:r>
            <w:r w:rsidRPr="00091249">
              <w:rPr>
                <w:rFonts w:ascii="宋体" w:eastAsia="宋体" w:hAnsi="宋体" w:cs="宋体"/>
                <w:b/>
                <w:color w:val="000000"/>
              </w:rPr>
              <w:t>台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1249">
              <w:rPr>
                <w:rFonts w:ascii="宋体" w:eastAsia="宋体" w:hAnsi="宋体" w:cs="宋体"/>
                <w:b/>
                <w:color w:val="000000"/>
              </w:rPr>
              <w:t>发布职位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1249">
              <w:rPr>
                <w:rFonts w:ascii="宋体" w:eastAsia="宋体" w:hAnsi="宋体" w:cs="宋体"/>
                <w:b/>
                <w:color w:val="000000"/>
              </w:rPr>
              <w:t>简历份数</w:t>
            </w:r>
          </w:p>
        </w:tc>
      </w:tr>
      <w:tr w:rsidR="00091249" w:rsidRPr="00091249" w:rsidTr="0009124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091249">
              <w:rPr>
                <w:rFonts w:ascii="宋体" w:eastAsia="宋体" w:hAnsi="宋体" w:cs="宋体"/>
                <w:b/>
                <w:color w:val="000000"/>
              </w:rPr>
              <w:t>卓博</w:t>
            </w:r>
            <w:proofErr w:type="gramEnd"/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24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249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</w:tr>
      <w:tr w:rsidR="00091249" w:rsidRPr="00091249" w:rsidTr="0009124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1249">
              <w:rPr>
                <w:rFonts w:ascii="宋体" w:eastAsia="宋体" w:hAnsi="宋体" w:cs="宋体"/>
                <w:b/>
                <w:color w:val="000000"/>
              </w:rPr>
              <w:t>智通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24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249">
              <w:rPr>
                <w:rFonts w:ascii="Calibri" w:eastAsia="Times New Roman" w:hAnsi="Calibri" w:cs="Times New Roman"/>
                <w:color w:val="000000"/>
              </w:rPr>
              <w:t>423</w:t>
            </w:r>
          </w:p>
        </w:tc>
      </w:tr>
      <w:tr w:rsidR="00091249" w:rsidRPr="00091249" w:rsidTr="0009124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1249">
              <w:rPr>
                <w:rFonts w:ascii="宋体" w:eastAsia="宋体" w:hAnsi="宋体" w:cs="宋体"/>
                <w:b/>
                <w:color w:val="000000"/>
              </w:rPr>
              <w:t>前程无忧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24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249">
              <w:rPr>
                <w:rFonts w:ascii="Calibri" w:eastAsia="Times New Roman" w:hAnsi="Calibri" w:cs="Times New Roman"/>
                <w:color w:val="000000"/>
              </w:rPr>
              <w:t>945</w:t>
            </w:r>
          </w:p>
        </w:tc>
      </w:tr>
    </w:tbl>
    <w:p w:rsidR="00091249" w:rsidRDefault="00091249" w:rsidP="00091249">
      <w:pPr>
        <w:ind w:left="360"/>
        <w:rPr>
          <w:b/>
        </w:rPr>
      </w:pP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1480"/>
        <w:gridCol w:w="2480"/>
        <w:gridCol w:w="2420"/>
        <w:gridCol w:w="2480"/>
      </w:tblGrid>
      <w:tr w:rsidR="00091249" w:rsidRPr="00091249" w:rsidTr="00091249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1249">
              <w:rPr>
                <w:rFonts w:ascii="宋体" w:eastAsia="宋体" w:hAnsi="宋体" w:cs="宋体" w:hint="eastAsia"/>
                <w:b/>
                <w:color w:val="000000"/>
              </w:rPr>
              <w:t>平</w:t>
            </w:r>
            <w:r w:rsidRPr="00091249">
              <w:rPr>
                <w:rFonts w:ascii="宋体" w:eastAsia="宋体" w:hAnsi="宋体" w:cs="宋体"/>
                <w:b/>
                <w:color w:val="000000"/>
              </w:rPr>
              <w:t>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1249">
              <w:rPr>
                <w:rFonts w:ascii="宋体" w:eastAsia="宋体" w:hAnsi="宋体" w:cs="宋体"/>
                <w:b/>
                <w:color w:val="000000"/>
              </w:rPr>
              <w:t>有效简历份数</w:t>
            </w:r>
            <w:r w:rsidRPr="00091249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1249">
              <w:rPr>
                <w:rFonts w:ascii="宋体" w:eastAsia="宋体" w:hAnsi="宋体" w:cs="宋体"/>
                <w:b/>
                <w:color w:val="000000"/>
              </w:rPr>
              <w:t>被邀请参与面试人数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1249">
              <w:rPr>
                <w:rFonts w:ascii="宋体" w:eastAsia="宋体" w:hAnsi="宋体" w:cs="宋体"/>
                <w:b/>
                <w:color w:val="000000"/>
              </w:rPr>
              <w:t>无效简历份数</w:t>
            </w:r>
          </w:p>
        </w:tc>
      </w:tr>
      <w:tr w:rsidR="00091249" w:rsidRPr="00091249" w:rsidTr="0009124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091249">
              <w:rPr>
                <w:rFonts w:ascii="宋体" w:eastAsia="宋体" w:hAnsi="宋体" w:cs="宋体"/>
                <w:b/>
                <w:color w:val="000000"/>
              </w:rPr>
              <w:t>卓博</w:t>
            </w:r>
            <w:proofErr w:type="gramEnd"/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24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24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249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</w:tr>
      <w:tr w:rsidR="00091249" w:rsidRPr="00091249" w:rsidTr="0009124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1249">
              <w:rPr>
                <w:rFonts w:ascii="宋体" w:eastAsia="宋体" w:hAnsi="宋体" w:cs="宋体"/>
                <w:b/>
                <w:color w:val="000000"/>
              </w:rPr>
              <w:t>智通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249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24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249">
              <w:rPr>
                <w:rFonts w:ascii="Calibri" w:eastAsia="Times New Roman" w:hAnsi="Calibri" w:cs="Times New Roman"/>
                <w:color w:val="000000"/>
              </w:rPr>
              <w:t>302</w:t>
            </w:r>
          </w:p>
        </w:tc>
      </w:tr>
      <w:tr w:rsidR="00091249" w:rsidRPr="00091249" w:rsidTr="0009124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1249">
              <w:rPr>
                <w:rFonts w:ascii="宋体" w:eastAsia="宋体" w:hAnsi="宋体" w:cs="宋体"/>
                <w:b/>
                <w:color w:val="000000"/>
              </w:rPr>
              <w:t>前程无忧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249">
              <w:rPr>
                <w:rFonts w:ascii="Calibri" w:eastAsia="Times New Roman" w:hAnsi="Calibri" w:cs="Times New Roman"/>
                <w:color w:val="000000"/>
              </w:rPr>
              <w:t>439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249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249">
              <w:rPr>
                <w:rFonts w:ascii="Calibri" w:eastAsia="Times New Roman" w:hAnsi="Calibri" w:cs="Times New Roman"/>
                <w:color w:val="000000"/>
              </w:rPr>
              <w:t>506</w:t>
            </w:r>
          </w:p>
        </w:tc>
      </w:tr>
    </w:tbl>
    <w:p w:rsidR="00091249" w:rsidRDefault="00091249" w:rsidP="00091249">
      <w:pPr>
        <w:ind w:left="360"/>
        <w:rPr>
          <w:b/>
        </w:rPr>
      </w:pP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1517"/>
        <w:gridCol w:w="2540"/>
        <w:gridCol w:w="2479"/>
        <w:gridCol w:w="2540"/>
      </w:tblGrid>
      <w:tr w:rsidR="00091249" w:rsidRPr="00091249" w:rsidTr="00091249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1249">
              <w:rPr>
                <w:rFonts w:ascii="宋体" w:eastAsia="宋体" w:hAnsi="宋体" w:cs="宋体" w:hint="eastAsia"/>
                <w:b/>
                <w:color w:val="000000"/>
              </w:rPr>
              <w:lastRenderedPageBreak/>
              <w:t>平</w:t>
            </w:r>
            <w:r w:rsidRPr="00091249">
              <w:rPr>
                <w:rFonts w:ascii="宋体" w:eastAsia="宋体" w:hAnsi="宋体" w:cs="宋体"/>
                <w:b/>
                <w:color w:val="000000"/>
              </w:rPr>
              <w:t>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1249">
              <w:rPr>
                <w:rFonts w:ascii="宋体" w:eastAsia="宋体" w:hAnsi="宋体" w:cs="宋体"/>
                <w:b/>
                <w:color w:val="000000"/>
              </w:rPr>
              <w:t>被邀请参与面试人数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1249">
              <w:rPr>
                <w:rFonts w:ascii="宋体" w:eastAsia="宋体" w:hAnsi="宋体" w:cs="宋体"/>
                <w:b/>
                <w:color w:val="000000"/>
              </w:rPr>
              <w:t>录取人数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1249">
              <w:rPr>
                <w:rFonts w:ascii="宋体" w:eastAsia="宋体" w:hAnsi="宋体" w:cs="宋体"/>
                <w:b/>
                <w:color w:val="000000"/>
              </w:rPr>
              <w:t>实际入</w:t>
            </w:r>
            <w:proofErr w:type="gramStart"/>
            <w:r w:rsidRPr="00091249">
              <w:rPr>
                <w:rFonts w:ascii="宋体" w:eastAsia="宋体" w:hAnsi="宋体" w:cs="宋体"/>
                <w:b/>
                <w:color w:val="000000"/>
              </w:rPr>
              <w:t>职人数</w:t>
            </w:r>
            <w:proofErr w:type="gramEnd"/>
          </w:p>
        </w:tc>
      </w:tr>
      <w:tr w:rsidR="00091249" w:rsidRPr="00091249" w:rsidTr="0009124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091249">
              <w:rPr>
                <w:rFonts w:ascii="宋体" w:eastAsia="宋体" w:hAnsi="宋体" w:cs="宋体"/>
                <w:b/>
                <w:color w:val="000000"/>
              </w:rPr>
              <w:t>卓博</w:t>
            </w:r>
            <w:proofErr w:type="gramEnd"/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24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24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2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91249" w:rsidRPr="00091249" w:rsidTr="0009124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1249">
              <w:rPr>
                <w:rFonts w:ascii="宋体" w:eastAsia="宋体" w:hAnsi="宋体" w:cs="宋体"/>
                <w:b/>
                <w:color w:val="000000"/>
              </w:rPr>
              <w:t>智通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24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24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24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91249" w:rsidRPr="00091249" w:rsidTr="0009124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1249">
              <w:rPr>
                <w:rFonts w:ascii="宋体" w:eastAsia="宋体" w:hAnsi="宋体" w:cs="宋体"/>
                <w:b/>
                <w:color w:val="000000"/>
              </w:rPr>
              <w:t>前程无忧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249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24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9" w:rsidRPr="00091249" w:rsidRDefault="00091249" w:rsidP="00091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124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937081" w:rsidRPr="00937081" w:rsidTr="00937081">
        <w:trPr>
          <w:trHeight w:val="300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41" w:rsidRDefault="00C25841" w:rsidP="00937081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</w:p>
          <w:tbl>
            <w:tblPr>
              <w:tblW w:w="8860" w:type="dxa"/>
              <w:tblLook w:val="04A0" w:firstRow="1" w:lastRow="0" w:firstColumn="1" w:lastColumn="0" w:noHBand="0" w:noVBand="1"/>
            </w:tblPr>
            <w:tblGrid>
              <w:gridCol w:w="8860"/>
            </w:tblGrid>
            <w:tr w:rsidR="00C25841" w:rsidRPr="00C25841" w:rsidTr="00C25841">
              <w:trPr>
                <w:trHeight w:val="300"/>
              </w:trPr>
              <w:tc>
                <w:tcPr>
                  <w:tcW w:w="8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39E6" w:rsidRDefault="009539E6" w:rsidP="00C25841">
                  <w:pPr>
                    <w:spacing w:after="0" w:line="240" w:lineRule="auto"/>
                    <w:rPr>
                      <w:rFonts w:ascii="宋体" w:eastAsia="宋体" w:hAnsi="宋体" w:cs="宋体"/>
                      <w:b/>
                      <w:color w:val="000000"/>
                    </w:rPr>
                  </w:pPr>
                </w:p>
                <w:p w:rsidR="00C25841" w:rsidRPr="00C25841" w:rsidRDefault="00C25841" w:rsidP="00C258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C25841">
                    <w:rPr>
                      <w:rFonts w:ascii="宋体" w:eastAsia="宋体" w:hAnsi="宋体" w:cs="宋体" w:hint="eastAsia"/>
                      <w:b/>
                      <w:color w:val="000000"/>
                    </w:rPr>
                    <w:t>关键绩效指</w:t>
                  </w:r>
                  <w:r w:rsidRPr="00C25841">
                    <w:rPr>
                      <w:rFonts w:ascii="宋体" w:eastAsia="宋体" w:hAnsi="宋体" w:cs="宋体"/>
                      <w:b/>
                      <w:color w:val="000000"/>
                    </w:rPr>
                    <w:t>标</w:t>
                  </w:r>
                </w:p>
              </w:tc>
            </w:tr>
            <w:tr w:rsidR="00C25841" w:rsidRPr="00C25841" w:rsidTr="00C25841">
              <w:trPr>
                <w:trHeight w:val="300"/>
              </w:trPr>
              <w:tc>
                <w:tcPr>
                  <w:tcW w:w="8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841" w:rsidRPr="00C25841" w:rsidRDefault="00C25841" w:rsidP="00C258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25841">
                    <w:rPr>
                      <w:rFonts w:ascii="宋体" w:eastAsia="宋体" w:hAnsi="宋体" w:cs="宋体"/>
                      <w:b/>
                      <w:color w:val="FFC000"/>
                    </w:rPr>
                    <w:t>招聘计划完成率</w:t>
                  </w:r>
                  <w:r w:rsidRPr="00C25841">
                    <w:rPr>
                      <w:rFonts w:ascii="Calibri" w:eastAsia="Times New Roman" w:hAnsi="Calibri" w:cs="Times New Roman"/>
                      <w:color w:val="000000"/>
                    </w:rPr>
                    <w:t>=</w:t>
                  </w:r>
                  <w:r w:rsidRPr="00C25841">
                    <w:rPr>
                      <w:rFonts w:ascii="宋体" w:eastAsia="宋体" w:hAnsi="宋体" w:cs="宋体"/>
                      <w:color w:val="000000"/>
                    </w:rPr>
                    <w:t>实际报到人数</w:t>
                  </w:r>
                  <w:r w:rsidRPr="00C25841">
                    <w:rPr>
                      <w:rFonts w:ascii="Calibri" w:eastAsia="Times New Roman" w:hAnsi="Calibri" w:cs="Times New Roman"/>
                      <w:color w:val="000000"/>
                    </w:rPr>
                    <w:t>/</w:t>
                  </w:r>
                  <w:r w:rsidRPr="00C25841">
                    <w:rPr>
                      <w:rFonts w:ascii="宋体" w:eastAsia="宋体" w:hAnsi="宋体" w:cs="宋体"/>
                      <w:color w:val="000000"/>
                    </w:rPr>
                    <w:t>计划招聘人数</w:t>
                  </w:r>
                  <w:r w:rsidRPr="00C25841">
                    <w:rPr>
                      <w:rFonts w:ascii="Calibri" w:eastAsia="Times New Roman" w:hAnsi="Calibri" w:cs="Times New Roman"/>
                      <w:color w:val="000000"/>
                    </w:rPr>
                    <w:t>=8/13=</w:t>
                  </w:r>
                  <w:r w:rsidRPr="00C25841">
                    <w:rPr>
                      <w:rFonts w:ascii="Calibri" w:eastAsia="Times New Roman" w:hAnsi="Calibri" w:cs="Times New Roman"/>
                      <w:b/>
                      <w:outline/>
                      <w:color w:val="C0504D" w:themeColor="accent2"/>
                      <w:sz w:val="30"/>
                      <w:szCs w:val="30"/>
                      <w14:shadow w14:blurRad="25501" w14:dist="22999" w14:dir="7020000" w14:sx="100000" w14:sy="100000" w14:kx="0" w14:ky="0" w14:algn="tl">
                        <w14:srgbClr w14:val="000000">
                          <w14:alpha w14:val="50000"/>
                        </w14:srgbClr>
                      </w14:shadow>
                      <w14:textOutline w14:w="9004" w14:cap="flat" w14:cmpd="sng" w14:algn="ctr">
                        <w14:solidFill>
                          <w14:schemeClr w14:val="accent2">
                            <w14:satMod w14:val="140000"/>
                          </w14:schemeClr>
                        </w14:solidFill>
                        <w14:prstDash w14:val="solid"/>
                        <w14:miter w14:lim="0"/>
                      </w14:textOutline>
                      <w14:textFill>
                        <w14:noFill/>
                      </w14:textFill>
                    </w:rPr>
                    <w:t>61.53%</w:t>
                  </w:r>
                </w:p>
              </w:tc>
            </w:tr>
            <w:tr w:rsidR="00C25841" w:rsidRPr="00C25841" w:rsidTr="00C25841">
              <w:trPr>
                <w:trHeight w:val="300"/>
              </w:trPr>
              <w:tc>
                <w:tcPr>
                  <w:tcW w:w="8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841" w:rsidRPr="00C25841" w:rsidRDefault="00C25841" w:rsidP="00C258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25841">
                    <w:rPr>
                      <w:rFonts w:ascii="宋体" w:eastAsia="宋体" w:hAnsi="宋体" w:cs="宋体"/>
                      <w:b/>
                      <w:color w:val="92D050"/>
                    </w:rPr>
                    <w:t>人均招聘成本</w:t>
                  </w:r>
                  <w:r w:rsidRPr="00C25841">
                    <w:rPr>
                      <w:rFonts w:ascii="Calibri" w:eastAsia="Times New Roman" w:hAnsi="Calibri" w:cs="Times New Roman"/>
                      <w:color w:val="000000"/>
                    </w:rPr>
                    <w:t>=</w:t>
                  </w:r>
                  <w:r w:rsidRPr="00C25841">
                    <w:rPr>
                      <w:rFonts w:ascii="宋体" w:eastAsia="宋体" w:hAnsi="宋体" w:cs="宋体"/>
                      <w:color w:val="000000"/>
                    </w:rPr>
                    <w:t>总招聘成本</w:t>
                  </w:r>
                  <w:r w:rsidRPr="00C25841">
                    <w:rPr>
                      <w:rFonts w:ascii="Calibri" w:eastAsia="Times New Roman" w:hAnsi="Calibri" w:cs="Times New Roman"/>
                      <w:color w:val="000000"/>
                    </w:rPr>
                    <w:t>/</w:t>
                  </w:r>
                  <w:r w:rsidRPr="00C25841">
                    <w:rPr>
                      <w:rFonts w:ascii="宋体" w:eastAsia="宋体" w:hAnsi="宋体" w:cs="宋体"/>
                      <w:color w:val="000000"/>
                    </w:rPr>
                    <w:t>实际报到人数</w:t>
                  </w:r>
                  <w:r w:rsidRPr="00C25841">
                    <w:rPr>
                      <w:rFonts w:ascii="Calibri" w:eastAsia="Times New Roman" w:hAnsi="Calibri" w:cs="Times New Roman"/>
                      <w:color w:val="000000"/>
                    </w:rPr>
                    <w:t>=4192.07/8=</w:t>
                  </w:r>
                  <w:r w:rsidR="00B066A6">
                    <w:rPr>
                      <w:rFonts w:asciiTheme="minorEastAsia" w:hAnsiTheme="minorEastAsia" w:cs="Times New Roman" w:hint="eastAsia"/>
                      <w:b/>
                      <w:outline/>
                      <w:color w:val="C0504D" w:themeColor="accent2"/>
                      <w:sz w:val="30"/>
                      <w:szCs w:val="30"/>
                      <w14:shadow w14:blurRad="25501" w14:dist="22999" w14:dir="7020000" w14:sx="100000" w14:sy="100000" w14:kx="0" w14:ky="0" w14:algn="tl">
                        <w14:srgbClr w14:val="000000">
                          <w14:alpha w14:val="50000"/>
                        </w14:srgbClr>
                      </w14:shadow>
                      <w14:textOutline w14:w="9004" w14:cap="flat" w14:cmpd="sng" w14:algn="ctr">
                        <w14:solidFill>
                          <w14:schemeClr w14:val="accent2">
                            <w14:satMod w14:val="140000"/>
                          </w14:schemeClr>
                        </w14:solidFill>
                        <w14:prstDash w14:val="solid"/>
                        <w14:miter w14:lim="0"/>
                      </w14:textOutline>
                      <w14:textFill>
                        <w14:noFill/>
                      </w14:textFill>
                    </w:rPr>
                    <w:t>600</w:t>
                  </w:r>
                  <w:r w:rsidRPr="00C25841">
                    <w:rPr>
                      <w:rFonts w:ascii="Calibri" w:eastAsia="Times New Roman" w:hAnsi="Calibri" w:cs="Times New Roman"/>
                      <w:b/>
                      <w:outline/>
                      <w:color w:val="C0504D" w:themeColor="accent2"/>
                      <w:sz w:val="30"/>
                      <w:szCs w:val="30"/>
                      <w14:shadow w14:blurRad="25501" w14:dist="22999" w14:dir="7020000" w14:sx="100000" w14:sy="100000" w14:kx="0" w14:ky="0" w14:algn="tl">
                        <w14:srgbClr w14:val="000000">
                          <w14:alpha w14:val="50000"/>
                        </w14:srgbClr>
                      </w14:shadow>
                      <w14:textOutline w14:w="9004" w14:cap="flat" w14:cmpd="sng" w14:algn="ctr">
                        <w14:solidFill>
                          <w14:schemeClr w14:val="accent2">
                            <w14:satMod w14:val="140000"/>
                          </w14:schemeClr>
                        </w14:solidFill>
                        <w14:prstDash w14:val="solid"/>
                        <w14:miter w14:lim="0"/>
                      </w14:textOutline>
                      <w14:textFill>
                        <w14:noFill/>
                      </w14:textFill>
                    </w:rPr>
                    <w:t>元/人</w:t>
                  </w:r>
                </w:p>
              </w:tc>
            </w:tr>
            <w:tr w:rsidR="00C25841" w:rsidRPr="00C25841" w:rsidTr="00C25841">
              <w:trPr>
                <w:trHeight w:val="300"/>
              </w:trPr>
              <w:tc>
                <w:tcPr>
                  <w:tcW w:w="8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841" w:rsidRPr="00C25841" w:rsidRDefault="00C25841" w:rsidP="00C258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25841">
                    <w:rPr>
                      <w:rFonts w:ascii="宋体" w:eastAsia="宋体" w:hAnsi="宋体" w:cs="宋体"/>
                      <w:b/>
                      <w:color w:val="7030A0"/>
                    </w:rPr>
                    <w:t>平均招聘周期</w:t>
                  </w:r>
                  <w:r w:rsidRPr="00C25841">
                    <w:rPr>
                      <w:rFonts w:ascii="Calibri" w:eastAsia="Times New Roman" w:hAnsi="Calibri" w:cs="Times New Roman"/>
                      <w:color w:val="000000"/>
                    </w:rPr>
                    <w:t>=</w:t>
                  </w:r>
                  <w:r w:rsidRPr="00C25841">
                    <w:rPr>
                      <w:rFonts w:ascii="宋体" w:eastAsia="宋体" w:hAnsi="宋体" w:cs="宋体"/>
                      <w:color w:val="000000"/>
                    </w:rPr>
                    <w:t>总招聘时间</w:t>
                  </w:r>
                  <w:r w:rsidRPr="00C25841">
                    <w:rPr>
                      <w:rFonts w:ascii="Calibri" w:eastAsia="Times New Roman" w:hAnsi="Calibri" w:cs="Times New Roman"/>
                      <w:color w:val="000000"/>
                    </w:rPr>
                    <w:t>/</w:t>
                  </w:r>
                  <w:r w:rsidRPr="00C25841">
                    <w:rPr>
                      <w:rFonts w:ascii="宋体" w:eastAsia="宋体" w:hAnsi="宋体" w:cs="宋体"/>
                      <w:color w:val="000000"/>
                    </w:rPr>
                    <w:t>总招聘人数</w:t>
                  </w:r>
                  <w:r w:rsidRPr="00C25841">
                    <w:rPr>
                      <w:rFonts w:ascii="Calibri" w:eastAsia="Times New Roman" w:hAnsi="Calibri" w:cs="Times New Roman"/>
                      <w:color w:val="000000"/>
                    </w:rPr>
                    <w:t>=</w:t>
                  </w:r>
                  <w:r w:rsidR="0049264E">
                    <w:rPr>
                      <w:rFonts w:asciiTheme="minorEastAsia" w:hAnsiTheme="minorEastAsia" w:cs="Times New Roman" w:hint="eastAsia"/>
                      <w:color w:val="000000"/>
                    </w:rPr>
                    <w:t>213</w:t>
                  </w:r>
                  <w:r w:rsidRPr="00C25841">
                    <w:rPr>
                      <w:rFonts w:ascii="Calibri" w:eastAsia="Times New Roman" w:hAnsi="Calibri" w:cs="Times New Roman"/>
                      <w:color w:val="000000"/>
                    </w:rPr>
                    <w:t>/8=</w:t>
                  </w:r>
                  <w:r w:rsidRPr="00C25841">
                    <w:rPr>
                      <w:rFonts w:ascii="Calibri" w:eastAsia="Times New Roman" w:hAnsi="Calibri" w:cs="Times New Roman"/>
                      <w:b/>
                      <w:outline/>
                      <w:color w:val="C0504D" w:themeColor="accent2"/>
                      <w:sz w:val="30"/>
                      <w:szCs w:val="30"/>
                      <w14:shadow w14:blurRad="25501" w14:dist="22999" w14:dir="7020000" w14:sx="100000" w14:sy="100000" w14:kx="0" w14:ky="0" w14:algn="tl">
                        <w14:srgbClr w14:val="000000">
                          <w14:alpha w14:val="50000"/>
                        </w14:srgbClr>
                      </w14:shadow>
                      <w14:textOutline w14:w="9004" w14:cap="flat" w14:cmpd="sng" w14:algn="ctr">
                        <w14:solidFill>
                          <w14:schemeClr w14:val="accent2">
                            <w14:satMod w14:val="140000"/>
                          </w14:schemeClr>
                        </w14:solidFill>
                        <w14:prstDash w14:val="solid"/>
                        <w14:miter w14:lim="0"/>
                      </w14:textOutline>
                      <w14:textFill>
                        <w14:noFill/>
                      </w14:textFill>
                    </w:rPr>
                    <w:t>2</w:t>
                  </w:r>
                  <w:r w:rsidR="0049264E">
                    <w:rPr>
                      <w:rFonts w:asciiTheme="minorEastAsia" w:hAnsiTheme="minorEastAsia" w:cs="Times New Roman" w:hint="eastAsia"/>
                      <w:b/>
                      <w:outline/>
                      <w:color w:val="C0504D" w:themeColor="accent2"/>
                      <w:sz w:val="30"/>
                      <w:szCs w:val="30"/>
                      <w14:shadow w14:blurRad="25501" w14:dist="22999" w14:dir="7020000" w14:sx="100000" w14:sy="100000" w14:kx="0" w14:ky="0" w14:algn="tl">
                        <w14:srgbClr w14:val="000000">
                          <w14:alpha w14:val="50000"/>
                        </w14:srgbClr>
                      </w14:shadow>
                      <w14:textOutline w14:w="9004" w14:cap="flat" w14:cmpd="sng" w14:algn="ctr">
                        <w14:solidFill>
                          <w14:schemeClr w14:val="accent2">
                            <w14:satMod w14:val="140000"/>
                          </w14:schemeClr>
                        </w14:solidFill>
                        <w14:prstDash w14:val="solid"/>
                        <w14:miter w14:lim="0"/>
                      </w14:textOutline>
                      <w14:textFill>
                        <w14:noFill/>
                      </w14:textFill>
                    </w:rPr>
                    <w:t>6</w:t>
                  </w:r>
                  <w:r w:rsidRPr="00C25841">
                    <w:rPr>
                      <w:rFonts w:ascii="Calibri" w:eastAsia="Times New Roman" w:hAnsi="Calibri" w:cs="Times New Roman"/>
                      <w:b/>
                      <w:outline/>
                      <w:color w:val="C0504D" w:themeColor="accent2"/>
                      <w:sz w:val="30"/>
                      <w:szCs w:val="30"/>
                      <w14:shadow w14:blurRad="25501" w14:dist="22999" w14:dir="7020000" w14:sx="100000" w14:sy="100000" w14:kx="0" w14:ky="0" w14:algn="tl">
                        <w14:srgbClr w14:val="000000">
                          <w14:alpha w14:val="50000"/>
                        </w14:srgbClr>
                      </w14:shadow>
                      <w14:textOutline w14:w="9004" w14:cap="flat" w14:cmpd="sng" w14:algn="ctr">
                        <w14:solidFill>
                          <w14:schemeClr w14:val="accent2">
                            <w14:satMod w14:val="140000"/>
                          </w14:schemeClr>
                        </w14:solidFill>
                        <w14:prstDash w14:val="solid"/>
                        <w14:miter w14:lim="0"/>
                      </w14:textOutline>
                      <w14:textFill>
                        <w14:noFill/>
                      </w14:textFill>
                    </w:rPr>
                    <w:t>.</w:t>
                  </w:r>
                  <w:r w:rsidR="0049264E">
                    <w:rPr>
                      <w:rFonts w:asciiTheme="minorEastAsia" w:hAnsiTheme="minorEastAsia" w:cs="Times New Roman" w:hint="eastAsia"/>
                      <w:b/>
                      <w:outline/>
                      <w:color w:val="C0504D" w:themeColor="accent2"/>
                      <w:sz w:val="30"/>
                      <w:szCs w:val="30"/>
                      <w14:shadow w14:blurRad="25501" w14:dist="22999" w14:dir="7020000" w14:sx="100000" w14:sy="100000" w14:kx="0" w14:ky="0" w14:algn="tl">
                        <w14:srgbClr w14:val="000000">
                          <w14:alpha w14:val="50000"/>
                        </w14:srgbClr>
                      </w14:shadow>
                      <w14:textOutline w14:w="9004" w14:cap="flat" w14:cmpd="sng" w14:algn="ctr">
                        <w14:solidFill>
                          <w14:schemeClr w14:val="accent2">
                            <w14:satMod w14:val="140000"/>
                          </w14:schemeClr>
                        </w14:solidFill>
                        <w14:prstDash w14:val="solid"/>
                        <w14:miter w14:lim="0"/>
                      </w14:textOutline>
                      <w14:textFill>
                        <w14:noFill/>
                      </w14:textFill>
                    </w:rPr>
                    <w:t>6</w:t>
                  </w:r>
                  <w:r w:rsidRPr="00C25841">
                    <w:rPr>
                      <w:rFonts w:ascii="Calibri" w:eastAsia="Times New Roman" w:hAnsi="Calibri" w:cs="Times New Roman"/>
                      <w:b/>
                      <w:outline/>
                      <w:color w:val="C0504D" w:themeColor="accent2"/>
                      <w:sz w:val="30"/>
                      <w:szCs w:val="30"/>
                      <w14:shadow w14:blurRad="25501" w14:dist="22999" w14:dir="7020000" w14:sx="100000" w14:sy="100000" w14:kx="0" w14:ky="0" w14:algn="tl">
                        <w14:srgbClr w14:val="000000">
                          <w14:alpha w14:val="50000"/>
                        </w14:srgbClr>
                      </w14:shadow>
                      <w14:textOutline w14:w="9004" w14:cap="flat" w14:cmpd="sng" w14:algn="ctr">
                        <w14:solidFill>
                          <w14:schemeClr w14:val="accent2">
                            <w14:satMod w14:val="140000"/>
                          </w14:schemeClr>
                        </w14:solidFill>
                        <w14:prstDash w14:val="solid"/>
                        <w14:miter w14:lim="0"/>
                      </w14:textOutline>
                      <w14:textFill>
                        <w14:noFill/>
                      </w14:textFill>
                    </w:rPr>
                    <w:t>天</w:t>
                  </w:r>
                </w:p>
              </w:tc>
            </w:tr>
          </w:tbl>
          <w:p w:rsidR="00C25841" w:rsidRDefault="00C25841" w:rsidP="00937081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</w:p>
          <w:p w:rsidR="00C25841" w:rsidRDefault="00C25841" w:rsidP="00937081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 </w:t>
            </w:r>
          </w:p>
          <w:p w:rsidR="00937081" w:rsidRPr="00937081" w:rsidRDefault="00C25841" w:rsidP="0093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 </w:t>
            </w:r>
            <w:r w:rsidR="00937081" w:rsidRPr="00937081">
              <w:rPr>
                <w:rFonts w:ascii="宋体" w:eastAsia="宋体" w:hAnsi="宋体" w:cs="宋体" w:hint="eastAsia"/>
                <w:b/>
                <w:color w:val="948A54" w:themeColor="background2" w:themeShade="80"/>
                <w:highlight w:val="yellow"/>
              </w:rPr>
              <w:t>简历初选通过率</w:t>
            </w:r>
            <w:r w:rsidR="00937081" w:rsidRPr="00937081">
              <w:rPr>
                <w:rFonts w:ascii="Calibri" w:eastAsia="Times New Roman" w:hAnsi="Calibri" w:cs="Times New Roman"/>
                <w:color w:val="000000"/>
              </w:rPr>
              <w:t>=</w:t>
            </w:r>
            <w:r w:rsidR="00937081" w:rsidRPr="00937081">
              <w:rPr>
                <w:rFonts w:ascii="宋体" w:eastAsia="宋体" w:hAnsi="宋体" w:cs="宋体" w:hint="eastAsia"/>
                <w:color w:val="000000"/>
              </w:rPr>
              <w:t>初选合格简历数</w:t>
            </w:r>
            <w:r w:rsidR="00937081" w:rsidRPr="00937081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937081" w:rsidRPr="00937081">
              <w:rPr>
                <w:rFonts w:ascii="宋体" w:eastAsia="宋体" w:hAnsi="宋体" w:cs="宋体" w:hint="eastAsia"/>
                <w:color w:val="000000"/>
              </w:rPr>
              <w:t>收到简历总数</w:t>
            </w:r>
            <w:r w:rsidR="00937081" w:rsidRPr="00937081">
              <w:rPr>
                <w:rFonts w:ascii="Calibri" w:eastAsia="Times New Roman" w:hAnsi="Calibri" w:cs="Times New Roman"/>
                <w:color w:val="000000"/>
              </w:rPr>
              <w:t>=603/1533=</w:t>
            </w:r>
            <w:r w:rsidR="00937081" w:rsidRPr="00937081">
              <w:rPr>
                <w:rFonts w:ascii="Calibri" w:eastAsia="Times New Roman" w:hAnsi="Calibri" w:cs="Times New Roman"/>
                <w:b/>
                <w:outline/>
                <w:color w:val="C0504D" w:themeColor="accent2"/>
                <w:sz w:val="30"/>
                <w:szCs w:val="3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39.33%</w:t>
            </w:r>
          </w:p>
        </w:tc>
      </w:tr>
      <w:tr w:rsidR="00937081" w:rsidRPr="00937081" w:rsidTr="00937081">
        <w:trPr>
          <w:trHeight w:val="300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81" w:rsidRPr="00937081" w:rsidRDefault="00C25841" w:rsidP="0093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 </w:t>
            </w:r>
            <w:r w:rsidR="00937081" w:rsidRPr="00937081">
              <w:rPr>
                <w:rFonts w:ascii="宋体" w:eastAsia="宋体" w:hAnsi="宋体" w:cs="宋体"/>
                <w:b/>
                <w:color w:val="984806" w:themeColor="accent6" w:themeShade="80"/>
                <w:highlight w:val="green"/>
              </w:rPr>
              <w:t>有效简历率</w:t>
            </w:r>
            <w:r w:rsidR="00937081" w:rsidRPr="00937081">
              <w:rPr>
                <w:rFonts w:ascii="Calibri" w:eastAsia="Times New Roman" w:hAnsi="Calibri" w:cs="Times New Roman"/>
                <w:color w:val="000000"/>
              </w:rPr>
              <w:t>=</w:t>
            </w:r>
            <w:r w:rsidR="00937081" w:rsidRPr="00937081">
              <w:rPr>
                <w:rFonts w:ascii="宋体" w:eastAsia="宋体" w:hAnsi="宋体" w:cs="宋体"/>
                <w:color w:val="000000"/>
              </w:rPr>
              <w:t>部门选择合格通知面试人数</w:t>
            </w:r>
            <w:r w:rsidR="00937081" w:rsidRPr="00937081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937081" w:rsidRPr="00937081">
              <w:rPr>
                <w:rFonts w:ascii="宋体" w:eastAsia="宋体" w:hAnsi="宋体" w:cs="宋体"/>
                <w:color w:val="000000"/>
              </w:rPr>
              <w:t>初选合格简历数</w:t>
            </w:r>
            <w:r w:rsidR="00937081" w:rsidRPr="00937081">
              <w:rPr>
                <w:rFonts w:ascii="Calibri" w:eastAsia="Times New Roman" w:hAnsi="Calibri" w:cs="Times New Roman"/>
                <w:color w:val="000000"/>
              </w:rPr>
              <w:t>=197/603=</w:t>
            </w:r>
            <w:r w:rsidR="00937081" w:rsidRPr="00937081">
              <w:rPr>
                <w:rFonts w:ascii="Calibri" w:eastAsia="Times New Roman" w:hAnsi="Calibri" w:cs="Times New Roman"/>
                <w:b/>
                <w:outline/>
                <w:color w:val="C0504D" w:themeColor="accent2"/>
                <w:sz w:val="30"/>
                <w:szCs w:val="3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32.97%</w:t>
            </w:r>
          </w:p>
        </w:tc>
      </w:tr>
      <w:tr w:rsidR="00937081" w:rsidRPr="00937081" w:rsidTr="00937081">
        <w:trPr>
          <w:trHeight w:val="300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81" w:rsidRPr="00937081" w:rsidRDefault="00C25841" w:rsidP="0093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 </w:t>
            </w:r>
            <w:r w:rsidR="00937081" w:rsidRPr="00937081">
              <w:rPr>
                <w:rFonts w:ascii="宋体" w:eastAsia="宋体" w:hAnsi="宋体" w:cs="宋体"/>
                <w:b/>
                <w:color w:val="FF0000"/>
                <w:highlight w:val="darkMagenta"/>
              </w:rPr>
              <w:t>录取率</w:t>
            </w:r>
            <w:r w:rsidR="00937081" w:rsidRPr="00937081">
              <w:rPr>
                <w:rFonts w:ascii="Calibri" w:eastAsia="Times New Roman" w:hAnsi="Calibri" w:cs="Times New Roman"/>
                <w:color w:val="000000"/>
              </w:rPr>
              <w:t>=</w:t>
            </w:r>
            <w:r w:rsidR="00937081" w:rsidRPr="00937081">
              <w:rPr>
                <w:rFonts w:ascii="宋体" w:eastAsia="宋体" w:hAnsi="宋体" w:cs="宋体"/>
                <w:color w:val="000000"/>
              </w:rPr>
              <w:t>录取人数</w:t>
            </w:r>
            <w:r w:rsidR="00937081" w:rsidRPr="00937081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937081" w:rsidRPr="00937081">
              <w:rPr>
                <w:rFonts w:ascii="宋体" w:eastAsia="宋体" w:hAnsi="宋体" w:cs="宋体"/>
                <w:color w:val="000000"/>
              </w:rPr>
              <w:t>面试人数</w:t>
            </w:r>
            <w:r w:rsidR="00937081" w:rsidRPr="00937081">
              <w:rPr>
                <w:rFonts w:ascii="Calibri" w:eastAsia="Times New Roman" w:hAnsi="Calibri" w:cs="Times New Roman"/>
                <w:color w:val="000000"/>
              </w:rPr>
              <w:t>=9/197=</w:t>
            </w:r>
            <w:r w:rsidR="00937081" w:rsidRPr="00937081">
              <w:rPr>
                <w:rFonts w:ascii="Calibri" w:eastAsia="Times New Roman" w:hAnsi="Calibri" w:cs="Times New Roman"/>
                <w:b/>
                <w:outline/>
                <w:color w:val="C0504D" w:themeColor="accent2"/>
                <w:sz w:val="30"/>
                <w:szCs w:val="3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4.6%</w:t>
            </w:r>
          </w:p>
        </w:tc>
      </w:tr>
      <w:tr w:rsidR="00937081" w:rsidRPr="00937081" w:rsidTr="00937081">
        <w:trPr>
          <w:trHeight w:val="300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81" w:rsidRPr="00937081" w:rsidRDefault="00C25841" w:rsidP="0093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 </w:t>
            </w:r>
            <w:r w:rsidR="00937081" w:rsidRPr="00937081">
              <w:rPr>
                <w:rFonts w:ascii="宋体" w:eastAsia="宋体" w:hAnsi="宋体" w:cs="宋体"/>
                <w:b/>
                <w:color w:val="C00000"/>
                <w:highlight w:val="lightGray"/>
              </w:rPr>
              <w:t>报到率</w:t>
            </w:r>
            <w:r w:rsidR="00937081" w:rsidRPr="00937081">
              <w:rPr>
                <w:rFonts w:ascii="Calibri" w:eastAsia="Times New Roman" w:hAnsi="Calibri" w:cs="Times New Roman"/>
                <w:color w:val="000000"/>
              </w:rPr>
              <w:t>=</w:t>
            </w:r>
            <w:r w:rsidR="00937081" w:rsidRPr="00937081">
              <w:rPr>
                <w:rFonts w:ascii="宋体" w:eastAsia="宋体" w:hAnsi="宋体" w:cs="宋体"/>
                <w:color w:val="000000"/>
              </w:rPr>
              <w:t>实际报到人数</w:t>
            </w:r>
            <w:r w:rsidR="00937081" w:rsidRPr="00937081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937081" w:rsidRPr="00937081">
              <w:rPr>
                <w:rFonts w:ascii="宋体" w:eastAsia="宋体" w:hAnsi="宋体" w:cs="宋体"/>
                <w:color w:val="000000"/>
              </w:rPr>
              <w:t>发出录用通知人数</w:t>
            </w:r>
            <w:r w:rsidR="00937081" w:rsidRPr="00937081">
              <w:rPr>
                <w:rFonts w:ascii="Calibri" w:eastAsia="Times New Roman" w:hAnsi="Calibri" w:cs="Times New Roman"/>
                <w:color w:val="000000"/>
              </w:rPr>
              <w:t>=8/9=</w:t>
            </w:r>
            <w:r w:rsidR="00937081" w:rsidRPr="00937081">
              <w:rPr>
                <w:rFonts w:ascii="Calibri" w:eastAsia="Times New Roman" w:hAnsi="Calibri" w:cs="Times New Roman"/>
                <w:b/>
                <w:outline/>
                <w:color w:val="C0504D" w:themeColor="accent2"/>
                <w:sz w:val="30"/>
                <w:szCs w:val="3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88.89%</w:t>
            </w:r>
          </w:p>
        </w:tc>
      </w:tr>
    </w:tbl>
    <w:p w:rsidR="00937081" w:rsidRDefault="00937081" w:rsidP="001A54EF">
      <w:pPr>
        <w:rPr>
          <w:b/>
        </w:rPr>
      </w:pPr>
    </w:p>
    <w:p w:rsidR="006D7116" w:rsidRPr="00C25841" w:rsidRDefault="006D7116" w:rsidP="00C25841">
      <w:pPr>
        <w:pStyle w:val="ListParagraph"/>
        <w:numPr>
          <w:ilvl w:val="0"/>
          <w:numId w:val="3"/>
        </w:numPr>
        <w:rPr>
          <w:b/>
        </w:rPr>
      </w:pPr>
      <w:r w:rsidRPr="00C25841">
        <w:rPr>
          <w:rFonts w:hint="eastAsia"/>
          <w:b/>
        </w:rPr>
        <w:t>社交网招聘平台</w:t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1480"/>
        <w:gridCol w:w="3720"/>
        <w:gridCol w:w="3660"/>
      </w:tblGrid>
      <w:tr w:rsidR="00C25841" w:rsidRPr="00C25841" w:rsidTr="00C25841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841" w:rsidRPr="00C25841" w:rsidRDefault="00C25841" w:rsidP="00C2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25841">
              <w:rPr>
                <w:rFonts w:ascii="宋体" w:eastAsia="宋体" w:hAnsi="宋体" w:cs="宋体" w:hint="eastAsia"/>
                <w:b/>
                <w:color w:val="000000"/>
              </w:rPr>
              <w:t>平</w:t>
            </w:r>
            <w:r w:rsidRPr="00C25841">
              <w:rPr>
                <w:rFonts w:ascii="宋体" w:eastAsia="宋体" w:hAnsi="宋体" w:cs="宋体"/>
                <w:b/>
                <w:color w:val="000000"/>
              </w:rPr>
              <w:t>台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841" w:rsidRPr="00C25841" w:rsidRDefault="00C25841" w:rsidP="00C2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25841">
              <w:rPr>
                <w:rFonts w:ascii="宋体" w:eastAsia="宋体" w:hAnsi="宋体" w:cs="宋体"/>
                <w:b/>
                <w:color w:val="000000"/>
              </w:rPr>
              <w:t>优点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841" w:rsidRPr="00C25841" w:rsidRDefault="00C25841" w:rsidP="00C2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25841">
              <w:rPr>
                <w:rFonts w:ascii="宋体" w:eastAsia="宋体" w:hAnsi="宋体" w:cs="宋体"/>
                <w:b/>
                <w:color w:val="000000"/>
              </w:rPr>
              <w:t>不足点</w:t>
            </w:r>
          </w:p>
        </w:tc>
      </w:tr>
      <w:tr w:rsidR="00C25841" w:rsidRPr="00C25841" w:rsidTr="00C2584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841" w:rsidRPr="00C25841" w:rsidRDefault="00C25841" w:rsidP="00C2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C25841">
              <w:rPr>
                <w:rFonts w:ascii="Calibri" w:eastAsia="Times New Roman" w:hAnsi="Calibri" w:cs="Times New Roman"/>
                <w:b/>
                <w:color w:val="000000"/>
              </w:rPr>
              <w:t>Linkedin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841" w:rsidRPr="00C25841" w:rsidRDefault="00C25841" w:rsidP="00C2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841">
              <w:rPr>
                <w:rFonts w:ascii="宋体" w:eastAsia="宋体" w:hAnsi="宋体" w:cs="宋体"/>
                <w:color w:val="000000"/>
              </w:rPr>
              <w:t>能招聘有一定英文基础的候选人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841" w:rsidRPr="00C25841" w:rsidRDefault="00416C6F" w:rsidP="00C2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在中国</w:t>
            </w:r>
            <w:r>
              <w:rPr>
                <w:rFonts w:ascii="宋体" w:eastAsia="宋体" w:hAnsi="宋体" w:cs="宋体" w:hint="eastAsia"/>
                <w:color w:val="000000"/>
              </w:rPr>
              <w:t>的</w:t>
            </w:r>
            <w:r w:rsidR="006B2E1B">
              <w:rPr>
                <w:rFonts w:ascii="宋体" w:eastAsia="宋体" w:hAnsi="宋体" w:cs="宋体"/>
                <w:color w:val="000000"/>
              </w:rPr>
              <w:t>流行度不高</w:t>
            </w:r>
          </w:p>
        </w:tc>
      </w:tr>
      <w:tr w:rsidR="00C25841" w:rsidRPr="00C25841" w:rsidTr="00C2584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841" w:rsidRPr="00C25841" w:rsidRDefault="00C25841" w:rsidP="00C2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C25841">
              <w:rPr>
                <w:rFonts w:ascii="宋体" w:eastAsia="宋体" w:hAnsi="宋体" w:cs="宋体"/>
                <w:b/>
                <w:color w:val="000000"/>
              </w:rPr>
              <w:t>大街网</w:t>
            </w:r>
            <w:proofErr w:type="gramEnd"/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841" w:rsidRPr="00C25841" w:rsidRDefault="00C25841" w:rsidP="00C2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841">
              <w:rPr>
                <w:rFonts w:ascii="宋体" w:eastAsia="宋体" w:hAnsi="宋体" w:cs="宋体"/>
                <w:color w:val="000000"/>
              </w:rPr>
              <w:t>中文版的</w:t>
            </w:r>
            <w:r w:rsidRPr="00C25841">
              <w:rPr>
                <w:rFonts w:ascii="Calibri" w:eastAsia="Times New Roman" w:hAnsi="Calibri" w:cs="Calibri"/>
                <w:color w:val="000000"/>
              </w:rPr>
              <w:t>“</w:t>
            </w:r>
            <w:proofErr w:type="spellStart"/>
            <w:r w:rsidRPr="00C25841">
              <w:rPr>
                <w:rFonts w:ascii="Calibri" w:eastAsia="Times New Roman" w:hAnsi="Calibri" w:cs="Times New Roman"/>
                <w:color w:val="000000"/>
              </w:rPr>
              <w:t>Linkedin</w:t>
            </w:r>
            <w:proofErr w:type="spellEnd"/>
            <w:r w:rsidRPr="00C25841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841" w:rsidRPr="00C25841" w:rsidRDefault="00C25841" w:rsidP="00C2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841">
              <w:rPr>
                <w:rFonts w:ascii="宋体" w:eastAsia="宋体" w:hAnsi="宋体" w:cs="宋体"/>
                <w:color w:val="000000"/>
              </w:rPr>
              <w:t>需要花时间与候选人建立联系</w:t>
            </w:r>
          </w:p>
        </w:tc>
      </w:tr>
      <w:tr w:rsidR="00C25841" w:rsidRPr="00C25841" w:rsidTr="00C2584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841" w:rsidRPr="00C25841" w:rsidRDefault="00C25841" w:rsidP="00C2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C25841">
              <w:rPr>
                <w:rFonts w:ascii="宋体" w:eastAsia="宋体" w:hAnsi="宋体" w:cs="宋体"/>
                <w:b/>
                <w:color w:val="000000"/>
              </w:rPr>
              <w:t>微信公众号</w:t>
            </w:r>
            <w:proofErr w:type="gramEnd"/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841" w:rsidRPr="00C25841" w:rsidRDefault="00C25841" w:rsidP="00C2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841">
              <w:rPr>
                <w:rFonts w:ascii="宋体" w:eastAsia="宋体" w:hAnsi="宋体" w:cs="宋体"/>
                <w:color w:val="000000"/>
              </w:rPr>
              <w:t>信息传递快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841" w:rsidRPr="00C25841" w:rsidRDefault="008D5160" w:rsidP="00C2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不方便候选人投递简历</w:t>
            </w:r>
          </w:p>
        </w:tc>
      </w:tr>
    </w:tbl>
    <w:p w:rsidR="00C25841" w:rsidRPr="00C25841" w:rsidRDefault="00C25841" w:rsidP="00C25841">
      <w:pPr>
        <w:ind w:left="360"/>
        <w:rPr>
          <w:b/>
        </w:rPr>
      </w:pPr>
    </w:p>
    <w:p w:rsidR="006D7116" w:rsidRPr="00C25841" w:rsidRDefault="001A54EF" w:rsidP="00C25841">
      <w:pPr>
        <w:pStyle w:val="ListParagraph"/>
        <w:numPr>
          <w:ilvl w:val="0"/>
          <w:numId w:val="3"/>
        </w:numPr>
        <w:rPr>
          <w:b/>
        </w:rPr>
      </w:pPr>
      <w:r w:rsidRPr="00C25841">
        <w:rPr>
          <w:rFonts w:hint="eastAsia"/>
          <w:b/>
        </w:rPr>
        <w:t>内部推荐</w:t>
      </w:r>
    </w:p>
    <w:tbl>
      <w:tblPr>
        <w:tblW w:w="7560" w:type="dxa"/>
        <w:tblInd w:w="93" w:type="dxa"/>
        <w:tblLook w:val="04A0" w:firstRow="1" w:lastRow="0" w:firstColumn="1" w:lastColumn="0" w:noHBand="0" w:noVBand="1"/>
      </w:tblPr>
      <w:tblGrid>
        <w:gridCol w:w="2720"/>
        <w:gridCol w:w="2480"/>
        <w:gridCol w:w="2360"/>
      </w:tblGrid>
      <w:tr w:rsidR="006577B9" w:rsidRPr="006577B9" w:rsidTr="006577B9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B9" w:rsidRPr="006577B9" w:rsidRDefault="006577B9" w:rsidP="0065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577B9">
              <w:rPr>
                <w:rFonts w:ascii="宋体" w:eastAsia="宋体" w:hAnsi="宋体" w:cs="宋体" w:hint="eastAsia"/>
                <w:b/>
                <w:color w:val="000000"/>
              </w:rPr>
              <w:t>内部推荐人</w:t>
            </w:r>
            <w:r w:rsidRPr="006577B9">
              <w:rPr>
                <w:rFonts w:ascii="宋体" w:eastAsia="宋体" w:hAnsi="宋体" w:cs="宋体"/>
                <w:b/>
                <w:color w:val="000000"/>
              </w:rPr>
              <w:t>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B9" w:rsidRPr="006577B9" w:rsidRDefault="006577B9" w:rsidP="0065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577B9">
              <w:rPr>
                <w:rFonts w:ascii="宋体" w:eastAsia="宋体" w:hAnsi="宋体" w:cs="宋体"/>
                <w:b/>
                <w:color w:val="000000"/>
              </w:rPr>
              <w:t>录用人数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B9" w:rsidRPr="006577B9" w:rsidRDefault="006577B9" w:rsidP="0065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577B9">
              <w:rPr>
                <w:rFonts w:ascii="宋体" w:eastAsia="宋体" w:hAnsi="宋体" w:cs="宋体"/>
                <w:b/>
                <w:color w:val="000000"/>
              </w:rPr>
              <w:t>报到人数</w:t>
            </w:r>
          </w:p>
        </w:tc>
      </w:tr>
      <w:tr w:rsidR="006577B9" w:rsidRPr="006577B9" w:rsidTr="006577B9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B9" w:rsidRPr="006577B9" w:rsidRDefault="006577B9" w:rsidP="0065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77B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B9" w:rsidRPr="006577B9" w:rsidRDefault="006577B9" w:rsidP="0065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77B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B9" w:rsidRPr="006577B9" w:rsidRDefault="006577B9" w:rsidP="0065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77B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C25841" w:rsidRPr="00C25841" w:rsidRDefault="00C25841" w:rsidP="00C25841">
      <w:pPr>
        <w:pStyle w:val="ListParagraph"/>
        <w:ind w:left="840"/>
        <w:rPr>
          <w:b/>
        </w:rPr>
      </w:pPr>
    </w:p>
    <w:p w:rsidR="006D7116" w:rsidRPr="006577B9" w:rsidRDefault="001A54EF" w:rsidP="006577B9">
      <w:pPr>
        <w:pStyle w:val="ListParagraph"/>
        <w:numPr>
          <w:ilvl w:val="0"/>
          <w:numId w:val="3"/>
        </w:numPr>
        <w:rPr>
          <w:b/>
        </w:rPr>
      </w:pPr>
      <w:bookmarkStart w:id="0" w:name="OLE_LINK1"/>
      <w:bookmarkStart w:id="1" w:name="OLE_LINK2"/>
      <w:r w:rsidRPr="006577B9">
        <w:rPr>
          <w:rFonts w:hint="eastAsia"/>
          <w:b/>
        </w:rPr>
        <w:t>猎头</w:t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1480"/>
        <w:gridCol w:w="2480"/>
        <w:gridCol w:w="2420"/>
        <w:gridCol w:w="1180"/>
        <w:gridCol w:w="1300"/>
      </w:tblGrid>
      <w:tr w:rsidR="006577B9" w:rsidRPr="006577B9" w:rsidTr="006577B9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bookmarkEnd w:id="1"/>
          <w:p w:rsidR="006577B9" w:rsidRPr="006577B9" w:rsidRDefault="006577B9" w:rsidP="0065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577B9">
              <w:rPr>
                <w:rFonts w:ascii="宋体" w:eastAsia="宋体" w:hAnsi="宋体" w:cs="宋体" w:hint="eastAsia"/>
                <w:b/>
                <w:color w:val="000000"/>
              </w:rPr>
              <w:t>猎</w:t>
            </w:r>
            <w:r w:rsidRPr="006577B9">
              <w:rPr>
                <w:rFonts w:ascii="宋体" w:eastAsia="宋体" w:hAnsi="宋体" w:cs="宋体"/>
                <w:b/>
                <w:color w:val="000000"/>
              </w:rPr>
              <w:t>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B9" w:rsidRPr="006577B9" w:rsidRDefault="006577B9" w:rsidP="0065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577B9">
              <w:rPr>
                <w:rFonts w:ascii="宋体" w:eastAsia="宋体" w:hAnsi="宋体" w:cs="宋体"/>
                <w:b/>
                <w:color w:val="000000"/>
              </w:rPr>
              <w:t>推荐人数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B9" w:rsidRPr="006577B9" w:rsidRDefault="006577B9" w:rsidP="0065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577B9">
              <w:rPr>
                <w:rFonts w:ascii="宋体" w:eastAsia="宋体" w:hAnsi="宋体" w:cs="宋体"/>
                <w:b/>
                <w:color w:val="000000"/>
              </w:rPr>
              <w:t>面试人数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B9" w:rsidRPr="006577B9" w:rsidRDefault="006577B9" w:rsidP="0065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577B9">
              <w:rPr>
                <w:rFonts w:ascii="宋体" w:eastAsia="宋体" w:hAnsi="宋体" w:cs="宋体"/>
                <w:b/>
                <w:color w:val="000000"/>
              </w:rPr>
              <w:t>录用人数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B9" w:rsidRPr="006577B9" w:rsidRDefault="006577B9" w:rsidP="0065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577B9">
              <w:rPr>
                <w:rFonts w:ascii="宋体" w:eastAsia="宋体" w:hAnsi="宋体" w:cs="宋体"/>
                <w:b/>
                <w:color w:val="000000"/>
              </w:rPr>
              <w:t>报到人数</w:t>
            </w:r>
          </w:p>
        </w:tc>
      </w:tr>
      <w:tr w:rsidR="006577B9" w:rsidRPr="006577B9" w:rsidTr="006577B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B9" w:rsidRPr="006577B9" w:rsidRDefault="006577B9" w:rsidP="0065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77B9">
              <w:rPr>
                <w:rFonts w:ascii="宋体" w:eastAsia="宋体" w:hAnsi="宋体" w:cs="宋体"/>
                <w:color w:val="000000"/>
              </w:rPr>
              <w:t>领航者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B9" w:rsidRPr="009539E6" w:rsidRDefault="009539E6" w:rsidP="006577B9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 w:hint="eastAsia"/>
                <w:color w:val="000000"/>
              </w:rPr>
              <w:t>7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B9" w:rsidRPr="006577B9" w:rsidRDefault="006577B9" w:rsidP="0065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77B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B9" w:rsidRPr="006577B9" w:rsidRDefault="006577B9" w:rsidP="0065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77B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B9" w:rsidRPr="006577B9" w:rsidRDefault="006577B9" w:rsidP="0065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77B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577B9" w:rsidRPr="006577B9" w:rsidTr="006577B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B9" w:rsidRPr="006577B9" w:rsidRDefault="006577B9" w:rsidP="0065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577B9">
              <w:rPr>
                <w:rFonts w:ascii="宋体" w:eastAsia="宋体" w:hAnsi="宋体" w:cs="宋体"/>
                <w:color w:val="000000"/>
              </w:rPr>
              <w:t>锐斯泰</w:t>
            </w:r>
            <w:proofErr w:type="gramEnd"/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B9" w:rsidRPr="006577B9" w:rsidRDefault="009539E6" w:rsidP="006577B9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Theme="minorEastAsia" w:hAnsiTheme="minorEastAsia" w:cs="Times New Roman" w:hint="eastAsia"/>
                <w:color w:val="000000"/>
              </w:rPr>
              <w:t>12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B9" w:rsidRPr="006577B9" w:rsidRDefault="00DA41EB" w:rsidP="006577B9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Theme="minorEastAsia" w:hAnsiTheme="minorEastAsia" w:cs="Times New Roman" w:hint="eastAsia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B9" w:rsidRPr="006577B9" w:rsidRDefault="00DA41EB" w:rsidP="006577B9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Theme="minorEastAsia" w:hAnsiTheme="minorEastAsia" w:cs="Times New Roman" w:hint="eastAsia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B9" w:rsidRPr="006577B9" w:rsidRDefault="006577B9" w:rsidP="0065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77B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577B9" w:rsidRPr="006577B9" w:rsidTr="006577B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B9" w:rsidRPr="006577B9" w:rsidRDefault="006577B9" w:rsidP="0065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77B9">
              <w:rPr>
                <w:rFonts w:ascii="宋体" w:eastAsia="宋体" w:hAnsi="宋体" w:cs="宋体"/>
                <w:color w:val="000000"/>
              </w:rPr>
              <w:t>深山老林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B9" w:rsidRPr="006577B9" w:rsidRDefault="009539E6" w:rsidP="0065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Theme="minorEastAsia" w:hAnsiTheme="minorEastAsia" w:cs="Times New Roman" w:hint="eastAsia"/>
                <w:color w:val="000000"/>
              </w:rPr>
              <w:t>16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B9" w:rsidRPr="006577B9" w:rsidRDefault="00D71841" w:rsidP="0065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Theme="minorEastAsia" w:hAnsiTheme="minorEastAsia" w:cs="Times New Roman" w:hint="eastAsia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B9" w:rsidRPr="006577B9" w:rsidRDefault="00416C6F" w:rsidP="0065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Theme="minorEastAsia" w:hAnsiTheme="minorEastAsia" w:cs="Times New Roman" w:hint="eastAsia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B9" w:rsidRPr="006577B9" w:rsidRDefault="00416C6F" w:rsidP="0065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Theme="minorEastAsia" w:hAnsiTheme="minorEastAsia" w:cs="Times New Roman" w:hint="eastAsia"/>
                <w:color w:val="000000"/>
              </w:rPr>
              <w:t>6</w:t>
            </w:r>
          </w:p>
        </w:tc>
      </w:tr>
      <w:tr w:rsidR="006577B9" w:rsidRPr="006577B9" w:rsidTr="006577B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B9" w:rsidRPr="006577B9" w:rsidRDefault="006577B9" w:rsidP="0065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77B9">
              <w:rPr>
                <w:rFonts w:ascii="宋体" w:eastAsia="宋体" w:hAnsi="宋体" w:cs="宋体"/>
                <w:color w:val="000000"/>
              </w:rPr>
              <w:t>泰能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B9" w:rsidRPr="009539E6" w:rsidRDefault="009539E6" w:rsidP="006577B9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 w:hint="eastAsia"/>
                <w:color w:val="000000"/>
              </w:rPr>
              <w:t>11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B9" w:rsidRPr="006577B9" w:rsidRDefault="006577B9" w:rsidP="0065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77B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B9" w:rsidRPr="006577B9" w:rsidRDefault="006577B9" w:rsidP="0065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77B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B9" w:rsidRPr="006577B9" w:rsidRDefault="006577B9" w:rsidP="0065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77B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577B9" w:rsidRPr="006577B9" w:rsidTr="006577B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B9" w:rsidRPr="006577B9" w:rsidRDefault="006577B9" w:rsidP="0065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77B9">
              <w:rPr>
                <w:rFonts w:ascii="宋体" w:eastAsia="宋体" w:hAnsi="宋体" w:cs="宋体"/>
                <w:color w:val="000000"/>
              </w:rPr>
              <w:t>任仕达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B9" w:rsidRPr="009539E6" w:rsidRDefault="009539E6" w:rsidP="006577B9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 w:hint="eastAsia"/>
                <w:color w:val="000000"/>
              </w:rPr>
              <w:t>6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B9" w:rsidRPr="009539E6" w:rsidRDefault="009539E6" w:rsidP="006577B9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 w:hint="eastAsia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B9" w:rsidRPr="006577B9" w:rsidRDefault="006577B9" w:rsidP="0065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77B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B9" w:rsidRPr="006577B9" w:rsidRDefault="006577B9" w:rsidP="00657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77B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9539E6" w:rsidRDefault="009539E6" w:rsidP="001A54EF">
      <w:pPr>
        <w:rPr>
          <w:b/>
          <w:highlight w:val="cyan"/>
        </w:rPr>
      </w:pPr>
    </w:p>
    <w:p w:rsidR="009539E6" w:rsidRDefault="009539E6" w:rsidP="001A54EF">
      <w:pPr>
        <w:rPr>
          <w:b/>
          <w:highlight w:val="cyan"/>
        </w:rPr>
      </w:pP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9076"/>
      </w:tblGrid>
      <w:tr w:rsidR="009539E6" w:rsidRPr="00937081" w:rsidTr="00934D75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E6" w:rsidRDefault="009539E6" w:rsidP="00934D75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</w:p>
          <w:tbl>
            <w:tblPr>
              <w:tblW w:w="8860" w:type="dxa"/>
              <w:tblLook w:val="04A0" w:firstRow="1" w:lastRow="0" w:firstColumn="1" w:lastColumn="0" w:noHBand="0" w:noVBand="1"/>
            </w:tblPr>
            <w:tblGrid>
              <w:gridCol w:w="8860"/>
            </w:tblGrid>
            <w:tr w:rsidR="009539E6" w:rsidRPr="00C25841" w:rsidTr="00934D75">
              <w:trPr>
                <w:trHeight w:val="300"/>
              </w:trPr>
              <w:tc>
                <w:tcPr>
                  <w:tcW w:w="8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39E6" w:rsidRPr="00C25841" w:rsidRDefault="009539E6" w:rsidP="00934D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C25841">
                    <w:rPr>
                      <w:rFonts w:ascii="宋体" w:eastAsia="宋体" w:hAnsi="宋体" w:cs="宋体" w:hint="eastAsia"/>
                      <w:b/>
                      <w:color w:val="000000"/>
                    </w:rPr>
                    <w:t>关键绩效指</w:t>
                  </w:r>
                  <w:r w:rsidRPr="00C25841">
                    <w:rPr>
                      <w:rFonts w:ascii="宋体" w:eastAsia="宋体" w:hAnsi="宋体" w:cs="宋体"/>
                      <w:b/>
                      <w:color w:val="000000"/>
                    </w:rPr>
                    <w:t>标</w:t>
                  </w:r>
                </w:p>
              </w:tc>
            </w:tr>
            <w:tr w:rsidR="009539E6" w:rsidRPr="00C25841" w:rsidTr="00934D75">
              <w:trPr>
                <w:trHeight w:val="300"/>
              </w:trPr>
              <w:tc>
                <w:tcPr>
                  <w:tcW w:w="8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39E6" w:rsidRPr="00C25841" w:rsidRDefault="009539E6" w:rsidP="009539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25841">
                    <w:rPr>
                      <w:rFonts w:ascii="宋体" w:eastAsia="宋体" w:hAnsi="宋体" w:cs="宋体"/>
                      <w:b/>
                      <w:color w:val="FFC000"/>
                    </w:rPr>
                    <w:t>招聘计划完成率</w:t>
                  </w:r>
                  <w:r w:rsidRPr="00C25841">
                    <w:rPr>
                      <w:rFonts w:ascii="Calibri" w:eastAsia="Times New Roman" w:hAnsi="Calibri" w:cs="Times New Roman"/>
                      <w:color w:val="000000"/>
                    </w:rPr>
                    <w:t>=</w:t>
                  </w:r>
                  <w:r w:rsidRPr="00C25841">
                    <w:rPr>
                      <w:rFonts w:ascii="宋体" w:eastAsia="宋体" w:hAnsi="宋体" w:cs="宋体"/>
                      <w:color w:val="000000"/>
                    </w:rPr>
                    <w:t>实际报到人数</w:t>
                  </w:r>
                  <w:r w:rsidRPr="00C25841">
                    <w:rPr>
                      <w:rFonts w:ascii="Calibri" w:eastAsia="Times New Roman" w:hAnsi="Calibri" w:cs="Times New Roman"/>
                      <w:color w:val="000000"/>
                    </w:rPr>
                    <w:t>/</w:t>
                  </w:r>
                  <w:r w:rsidRPr="00C25841">
                    <w:rPr>
                      <w:rFonts w:ascii="宋体" w:eastAsia="宋体" w:hAnsi="宋体" w:cs="宋体"/>
                      <w:color w:val="000000"/>
                    </w:rPr>
                    <w:t>计划招聘人数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=8/1</w:t>
                  </w:r>
                  <w:r>
                    <w:rPr>
                      <w:rFonts w:ascii="Calibri" w:hAnsi="Calibri" w:cs="Times New Roman" w:hint="eastAsia"/>
                      <w:color w:val="000000"/>
                    </w:rPr>
                    <w:t>0</w:t>
                  </w:r>
                  <w:r w:rsidRPr="00C25841">
                    <w:rPr>
                      <w:rFonts w:ascii="Calibri" w:eastAsia="Times New Roman" w:hAnsi="Calibri" w:cs="Times New Roman"/>
                      <w:color w:val="000000"/>
                    </w:rPr>
                    <w:t>=</w:t>
                  </w:r>
                  <w:r>
                    <w:rPr>
                      <w:rFonts w:ascii="Calibri" w:hAnsi="Calibri" w:cs="Times New Roman" w:hint="eastAsia"/>
                      <w:b/>
                      <w:outline/>
                      <w:color w:val="C0504D" w:themeColor="accent2"/>
                      <w:sz w:val="30"/>
                      <w:szCs w:val="30"/>
                      <w14:shadow w14:blurRad="25501" w14:dist="22999" w14:dir="7020000" w14:sx="100000" w14:sy="100000" w14:kx="0" w14:ky="0" w14:algn="tl">
                        <w14:srgbClr w14:val="000000">
                          <w14:alpha w14:val="50000"/>
                        </w14:srgbClr>
                      </w14:shadow>
                      <w14:textOutline w14:w="9004" w14:cap="flat" w14:cmpd="sng" w14:algn="ctr">
                        <w14:solidFill>
                          <w14:schemeClr w14:val="accent2">
                            <w14:satMod w14:val="140000"/>
                          </w14:schemeClr>
                        </w14:solidFill>
                        <w14:prstDash w14:val="solid"/>
                        <w14:miter w14:lim="0"/>
                      </w14:textOutline>
                      <w14:textFill>
                        <w14:noFill/>
                      </w14:textFill>
                    </w:rPr>
                    <w:t>80</w:t>
                  </w:r>
                  <w:r w:rsidRPr="009539E6">
                    <w:rPr>
                      <w:rFonts w:ascii="Calibri" w:eastAsia="Times New Roman" w:hAnsi="Calibri" w:cs="Times New Roman"/>
                      <w:b/>
                      <w:outline/>
                      <w:color w:val="C0504D" w:themeColor="accent2"/>
                      <w:sz w:val="30"/>
                      <w:szCs w:val="30"/>
                      <w14:shadow w14:blurRad="25501" w14:dist="22999" w14:dir="7020000" w14:sx="100000" w14:sy="100000" w14:kx="0" w14:ky="0" w14:algn="tl">
                        <w14:srgbClr w14:val="000000">
                          <w14:alpha w14:val="50000"/>
                        </w14:srgbClr>
                      </w14:shadow>
                      <w14:textOutline w14:w="9004" w14:cap="flat" w14:cmpd="sng" w14:algn="ctr">
                        <w14:solidFill>
                          <w14:schemeClr w14:val="accent2">
                            <w14:satMod w14:val="140000"/>
                          </w14:schemeClr>
                        </w14:solidFill>
                        <w14:prstDash w14:val="solid"/>
                        <w14:miter w14:lim="0"/>
                      </w14:textOutline>
                      <w14:textFill>
                        <w14:noFill/>
                      </w14:textFill>
                    </w:rPr>
                    <w:t>%</w:t>
                  </w:r>
                </w:p>
              </w:tc>
            </w:tr>
            <w:tr w:rsidR="009539E6" w:rsidRPr="00C25841" w:rsidTr="00934D75">
              <w:trPr>
                <w:trHeight w:val="300"/>
              </w:trPr>
              <w:tc>
                <w:tcPr>
                  <w:tcW w:w="8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39E6" w:rsidRPr="00C25841" w:rsidRDefault="009539E6" w:rsidP="009539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25841">
                    <w:rPr>
                      <w:rFonts w:ascii="宋体" w:eastAsia="宋体" w:hAnsi="宋体" w:cs="宋体"/>
                      <w:b/>
                      <w:color w:val="92D050"/>
                    </w:rPr>
                    <w:t>人均招聘成本</w:t>
                  </w:r>
                  <w:r w:rsidRPr="00C25841">
                    <w:rPr>
                      <w:rFonts w:ascii="Calibri" w:eastAsia="Times New Roman" w:hAnsi="Calibri" w:cs="Times New Roman"/>
                      <w:color w:val="000000"/>
                    </w:rPr>
                    <w:t>=</w:t>
                  </w:r>
                  <w:r w:rsidRPr="00C25841">
                    <w:rPr>
                      <w:rFonts w:ascii="宋体" w:eastAsia="宋体" w:hAnsi="宋体" w:cs="宋体"/>
                      <w:color w:val="000000"/>
                    </w:rPr>
                    <w:t>总招聘成本</w:t>
                  </w:r>
                  <w:r w:rsidRPr="00C25841">
                    <w:rPr>
                      <w:rFonts w:ascii="Calibri" w:eastAsia="Times New Roman" w:hAnsi="Calibri" w:cs="Times New Roman"/>
                      <w:color w:val="000000"/>
                    </w:rPr>
                    <w:t>/</w:t>
                  </w:r>
                  <w:r w:rsidRPr="00C25841">
                    <w:rPr>
                      <w:rFonts w:ascii="宋体" w:eastAsia="宋体" w:hAnsi="宋体" w:cs="宋体"/>
                      <w:color w:val="000000"/>
                    </w:rPr>
                    <w:t>实际报到人数</w:t>
                  </w:r>
                  <w:r w:rsidRPr="00C25841">
                    <w:rPr>
                      <w:rFonts w:ascii="Calibri" w:eastAsia="Times New Roman" w:hAnsi="Calibri" w:cs="Times New Roman"/>
                      <w:color w:val="000000"/>
                    </w:rPr>
                    <w:t>=</w:t>
                  </w:r>
                  <w:r>
                    <w:rPr>
                      <w:rFonts w:ascii="Calibri" w:hAnsi="Calibri" w:cs="Times New Roman" w:hint="eastAsia"/>
                      <w:color w:val="000000"/>
                    </w:rPr>
                    <w:t>271850</w:t>
                  </w:r>
                  <w:r w:rsidRPr="00C25841">
                    <w:rPr>
                      <w:rFonts w:ascii="Calibri" w:eastAsia="Times New Roman" w:hAnsi="Calibri" w:cs="Times New Roman"/>
                      <w:color w:val="000000"/>
                    </w:rPr>
                    <w:t>/8=</w:t>
                  </w:r>
                  <w:r>
                    <w:rPr>
                      <w:rFonts w:asciiTheme="minorEastAsia" w:hAnsiTheme="minorEastAsia" w:cs="Times New Roman" w:hint="eastAsia"/>
                      <w:b/>
                      <w:outline/>
                      <w:color w:val="C0504D" w:themeColor="accent2"/>
                      <w:sz w:val="30"/>
                      <w:szCs w:val="30"/>
                      <w14:shadow w14:blurRad="25501" w14:dist="22999" w14:dir="7020000" w14:sx="100000" w14:sy="100000" w14:kx="0" w14:ky="0" w14:algn="tl">
                        <w14:srgbClr w14:val="000000">
                          <w14:alpha w14:val="50000"/>
                        </w14:srgbClr>
                      </w14:shadow>
                      <w14:textOutline w14:w="9004" w14:cap="flat" w14:cmpd="sng" w14:algn="ctr">
                        <w14:solidFill>
                          <w14:schemeClr w14:val="accent2">
                            <w14:satMod w14:val="140000"/>
                          </w14:schemeClr>
                        </w14:solidFill>
                        <w14:prstDash w14:val="solid"/>
                        <w14:miter w14:lim="0"/>
                      </w14:textOutline>
                      <w14:textFill>
                        <w14:noFill/>
                      </w14:textFill>
                    </w:rPr>
                    <w:t>34581.25</w:t>
                  </w:r>
                  <w:r w:rsidRPr="009539E6">
                    <w:rPr>
                      <w:rFonts w:ascii="宋体" w:eastAsia="宋体" w:hAnsi="宋体" w:cs="宋体" w:hint="eastAsia"/>
                      <w:b/>
                      <w:outline/>
                      <w:color w:val="C0504D" w:themeColor="accent2"/>
                      <w:sz w:val="30"/>
                      <w:szCs w:val="30"/>
                      <w14:shadow w14:blurRad="25501" w14:dist="22999" w14:dir="7020000" w14:sx="100000" w14:sy="100000" w14:kx="0" w14:ky="0" w14:algn="tl">
                        <w14:srgbClr w14:val="000000">
                          <w14:alpha w14:val="50000"/>
                        </w14:srgbClr>
                      </w14:shadow>
                      <w14:textOutline w14:w="9004" w14:cap="flat" w14:cmpd="sng" w14:algn="ctr">
                        <w14:solidFill>
                          <w14:schemeClr w14:val="accent2">
                            <w14:satMod w14:val="140000"/>
                          </w14:schemeClr>
                        </w14:solidFill>
                        <w14:prstDash w14:val="solid"/>
                        <w14:miter w14:lim="0"/>
                      </w14:textOutline>
                      <w14:textFill>
                        <w14:noFill/>
                      </w14:textFill>
                    </w:rPr>
                    <w:t>元</w:t>
                  </w:r>
                  <w:r w:rsidRPr="009539E6">
                    <w:rPr>
                      <w:rFonts w:ascii="Calibri" w:eastAsia="Times New Roman" w:hAnsi="Calibri" w:cs="Times New Roman"/>
                      <w:b/>
                      <w:outline/>
                      <w:color w:val="C0504D" w:themeColor="accent2"/>
                      <w:sz w:val="30"/>
                      <w:szCs w:val="30"/>
                      <w14:shadow w14:blurRad="25501" w14:dist="22999" w14:dir="7020000" w14:sx="100000" w14:sy="100000" w14:kx="0" w14:ky="0" w14:algn="tl">
                        <w14:srgbClr w14:val="000000">
                          <w14:alpha w14:val="50000"/>
                        </w14:srgbClr>
                      </w14:shadow>
                      <w14:textOutline w14:w="9004" w14:cap="flat" w14:cmpd="sng" w14:algn="ctr">
                        <w14:solidFill>
                          <w14:schemeClr w14:val="accent2">
                            <w14:satMod w14:val="140000"/>
                          </w14:schemeClr>
                        </w14:solidFill>
                        <w14:prstDash w14:val="solid"/>
                        <w14:miter w14:lim="0"/>
                      </w14:textOutline>
                      <w14:textFill>
                        <w14:noFill/>
                      </w14:textFill>
                    </w:rPr>
                    <w:t>/</w:t>
                  </w:r>
                  <w:r w:rsidRPr="009539E6">
                    <w:rPr>
                      <w:rFonts w:ascii="宋体" w:eastAsia="宋体" w:hAnsi="宋体" w:cs="宋体" w:hint="eastAsia"/>
                      <w:b/>
                      <w:outline/>
                      <w:color w:val="C0504D" w:themeColor="accent2"/>
                      <w:sz w:val="30"/>
                      <w:szCs w:val="30"/>
                      <w14:shadow w14:blurRad="25501" w14:dist="22999" w14:dir="7020000" w14:sx="100000" w14:sy="100000" w14:kx="0" w14:ky="0" w14:algn="tl">
                        <w14:srgbClr w14:val="000000">
                          <w14:alpha w14:val="50000"/>
                        </w14:srgbClr>
                      </w14:shadow>
                      <w14:textOutline w14:w="9004" w14:cap="flat" w14:cmpd="sng" w14:algn="ctr">
                        <w14:solidFill>
                          <w14:schemeClr w14:val="accent2">
                            <w14:satMod w14:val="140000"/>
                          </w14:schemeClr>
                        </w14:solidFill>
                        <w14:prstDash w14:val="solid"/>
                        <w14:miter w14:lim="0"/>
                      </w14:textOutline>
                      <w14:textFill>
                        <w14:noFill/>
                      </w14:textFill>
                    </w:rPr>
                    <w:t>人</w:t>
                  </w:r>
                </w:p>
              </w:tc>
            </w:tr>
            <w:tr w:rsidR="009539E6" w:rsidRPr="00C25841" w:rsidTr="00934D75">
              <w:trPr>
                <w:trHeight w:val="300"/>
              </w:trPr>
              <w:tc>
                <w:tcPr>
                  <w:tcW w:w="8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39E6" w:rsidRPr="00C25841" w:rsidRDefault="009539E6" w:rsidP="009539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25841">
                    <w:rPr>
                      <w:rFonts w:ascii="宋体" w:eastAsia="宋体" w:hAnsi="宋体" w:cs="宋体"/>
                      <w:b/>
                      <w:color w:val="7030A0"/>
                    </w:rPr>
                    <w:t>平均招聘周期</w:t>
                  </w:r>
                  <w:r w:rsidRPr="00C25841">
                    <w:rPr>
                      <w:rFonts w:ascii="Calibri" w:eastAsia="Times New Roman" w:hAnsi="Calibri" w:cs="Times New Roman"/>
                      <w:color w:val="000000"/>
                    </w:rPr>
                    <w:t>=</w:t>
                  </w:r>
                  <w:r w:rsidRPr="00C25841">
                    <w:rPr>
                      <w:rFonts w:ascii="宋体" w:eastAsia="宋体" w:hAnsi="宋体" w:cs="宋体"/>
                      <w:color w:val="000000"/>
                    </w:rPr>
                    <w:t>总招聘时间</w:t>
                  </w:r>
                  <w:r w:rsidRPr="00C25841">
                    <w:rPr>
                      <w:rFonts w:ascii="Calibri" w:eastAsia="Times New Roman" w:hAnsi="Calibri" w:cs="Times New Roman"/>
                      <w:color w:val="000000"/>
                    </w:rPr>
                    <w:t>/</w:t>
                  </w:r>
                  <w:r w:rsidRPr="00C25841">
                    <w:rPr>
                      <w:rFonts w:ascii="宋体" w:eastAsia="宋体" w:hAnsi="宋体" w:cs="宋体"/>
                      <w:color w:val="000000"/>
                    </w:rPr>
                    <w:t>总招聘人数</w:t>
                  </w:r>
                  <w:r w:rsidRPr="00C25841">
                    <w:rPr>
                      <w:rFonts w:ascii="Calibri" w:eastAsia="Times New Roman" w:hAnsi="Calibri" w:cs="Times New Roman"/>
                      <w:color w:val="000000"/>
                    </w:rPr>
                    <w:t>=</w:t>
                  </w:r>
                  <w:r>
                    <w:rPr>
                      <w:rFonts w:asciiTheme="minorEastAsia" w:hAnsiTheme="minorEastAsia" w:cs="Times New Roman" w:hint="eastAsia"/>
                      <w:color w:val="000000"/>
                    </w:rPr>
                    <w:t>142</w:t>
                  </w:r>
                  <w:r w:rsidRPr="00C25841">
                    <w:rPr>
                      <w:rFonts w:ascii="Calibri" w:eastAsia="Times New Roman" w:hAnsi="Calibri" w:cs="Times New Roman"/>
                      <w:color w:val="000000"/>
                    </w:rPr>
                    <w:t>/8=</w:t>
                  </w:r>
                  <w:r>
                    <w:rPr>
                      <w:rFonts w:ascii="Calibri" w:hAnsi="Calibri" w:cs="Times New Roman" w:hint="eastAsia"/>
                      <w:b/>
                      <w:outline/>
                      <w:color w:val="C0504D" w:themeColor="accent2"/>
                      <w:sz w:val="30"/>
                      <w:szCs w:val="30"/>
                      <w14:shadow w14:blurRad="25501" w14:dist="22999" w14:dir="7020000" w14:sx="100000" w14:sy="100000" w14:kx="0" w14:ky="0" w14:algn="tl">
                        <w14:srgbClr w14:val="000000">
                          <w14:alpha w14:val="50000"/>
                        </w14:srgbClr>
                      </w14:shadow>
                      <w14:textOutline w14:w="9004" w14:cap="flat" w14:cmpd="sng" w14:algn="ctr">
                        <w14:solidFill>
                          <w14:schemeClr w14:val="accent2">
                            <w14:satMod w14:val="140000"/>
                          </w14:schemeClr>
                        </w14:solidFill>
                        <w14:prstDash w14:val="solid"/>
                        <w14:miter w14:lim="0"/>
                      </w14:textOutline>
                      <w14:textFill>
                        <w14:noFill/>
                      </w14:textFill>
                    </w:rPr>
                    <w:t>17.75</w:t>
                  </w:r>
                  <w:r w:rsidRPr="009539E6">
                    <w:rPr>
                      <w:rFonts w:ascii="宋体" w:eastAsia="宋体" w:hAnsi="宋体" w:cs="宋体" w:hint="eastAsia"/>
                      <w:b/>
                      <w:outline/>
                      <w:color w:val="C0504D" w:themeColor="accent2"/>
                      <w:sz w:val="30"/>
                      <w:szCs w:val="30"/>
                      <w14:shadow w14:blurRad="25501" w14:dist="22999" w14:dir="7020000" w14:sx="100000" w14:sy="100000" w14:kx="0" w14:ky="0" w14:algn="tl">
                        <w14:srgbClr w14:val="000000">
                          <w14:alpha w14:val="50000"/>
                        </w14:srgbClr>
                      </w14:shadow>
                      <w14:textOutline w14:w="9004" w14:cap="flat" w14:cmpd="sng" w14:algn="ctr">
                        <w14:solidFill>
                          <w14:schemeClr w14:val="accent2">
                            <w14:satMod w14:val="140000"/>
                          </w14:schemeClr>
                        </w14:solidFill>
                        <w14:prstDash w14:val="solid"/>
                        <w14:miter w14:lim="0"/>
                      </w14:textOutline>
                      <w14:textFill>
                        <w14:noFill/>
                      </w14:textFill>
                    </w:rPr>
                    <w:t>天</w:t>
                  </w:r>
                </w:p>
              </w:tc>
            </w:tr>
          </w:tbl>
          <w:p w:rsidR="009539E6" w:rsidRDefault="009539E6" w:rsidP="00934D75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</w:p>
          <w:p w:rsidR="009539E6" w:rsidRDefault="009539E6" w:rsidP="00934D75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 </w:t>
            </w:r>
          </w:p>
          <w:p w:rsidR="009539E6" w:rsidRPr="00937081" w:rsidRDefault="009539E6" w:rsidP="00953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 </w:t>
            </w:r>
            <w:r w:rsidRPr="00937081">
              <w:rPr>
                <w:rFonts w:ascii="宋体" w:eastAsia="宋体" w:hAnsi="宋体" w:cs="宋体" w:hint="eastAsia"/>
                <w:b/>
                <w:color w:val="948A54" w:themeColor="background2" w:themeShade="80"/>
                <w:highlight w:val="yellow"/>
              </w:rPr>
              <w:t>简历初选通过率</w:t>
            </w:r>
            <w:r w:rsidRPr="00937081">
              <w:rPr>
                <w:rFonts w:ascii="Calibri" w:eastAsia="Times New Roman" w:hAnsi="Calibri" w:cs="Times New Roman"/>
                <w:color w:val="000000"/>
              </w:rPr>
              <w:t>=</w:t>
            </w:r>
            <w:r w:rsidRPr="00937081">
              <w:rPr>
                <w:rFonts w:ascii="宋体" w:eastAsia="宋体" w:hAnsi="宋体" w:cs="宋体" w:hint="eastAsia"/>
                <w:color w:val="000000"/>
              </w:rPr>
              <w:t>初选合格简历数</w:t>
            </w:r>
            <w:r w:rsidRPr="00937081"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937081">
              <w:rPr>
                <w:rFonts w:ascii="宋体" w:eastAsia="宋体" w:hAnsi="宋体" w:cs="宋体" w:hint="eastAsia"/>
                <w:color w:val="000000"/>
              </w:rPr>
              <w:t>收到简历总数</w:t>
            </w:r>
            <w:r w:rsidRPr="00937081">
              <w:rPr>
                <w:rFonts w:ascii="Calibri" w:eastAsia="Times New Roman" w:hAnsi="Calibri" w:cs="Times New Roman"/>
                <w:color w:val="000000"/>
              </w:rPr>
              <w:t>=</w:t>
            </w:r>
            <w:r>
              <w:rPr>
                <w:rFonts w:ascii="Calibri" w:hAnsi="Calibri" w:cs="Times New Roman" w:hint="eastAsia"/>
                <w:color w:val="000000"/>
              </w:rPr>
              <w:t>15</w:t>
            </w:r>
            <w:r w:rsidRPr="00937081">
              <w:rPr>
                <w:rFonts w:ascii="Calibri" w:eastAsia="Times New Roman" w:hAnsi="Calibri" w:cs="Times New Roman"/>
                <w:color w:val="000000"/>
              </w:rPr>
              <w:t>/</w:t>
            </w:r>
            <w:r>
              <w:rPr>
                <w:rFonts w:ascii="Calibri" w:hAnsi="Calibri" w:cs="Times New Roman" w:hint="eastAsia"/>
                <w:color w:val="000000"/>
              </w:rPr>
              <w:t>52</w:t>
            </w:r>
            <w:r w:rsidRPr="00937081">
              <w:rPr>
                <w:rFonts w:ascii="Calibri" w:eastAsia="Times New Roman" w:hAnsi="Calibri" w:cs="Times New Roman"/>
                <w:color w:val="000000"/>
              </w:rPr>
              <w:t>=</w:t>
            </w:r>
            <w:r>
              <w:rPr>
                <w:rFonts w:ascii="Calibri" w:hAnsi="Calibri" w:cs="Times New Roman" w:hint="eastAsia"/>
                <w:b/>
                <w:outline/>
                <w:color w:val="C0504D" w:themeColor="accent2"/>
                <w:sz w:val="30"/>
                <w:szCs w:val="3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28.85</w:t>
            </w:r>
            <w:r w:rsidRPr="009539E6">
              <w:rPr>
                <w:rFonts w:ascii="Calibri" w:eastAsia="Times New Roman" w:hAnsi="Calibri" w:cs="Times New Roman"/>
                <w:b/>
                <w:outline/>
                <w:color w:val="C0504D" w:themeColor="accent2"/>
                <w:sz w:val="30"/>
                <w:szCs w:val="3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%</w:t>
            </w:r>
          </w:p>
        </w:tc>
      </w:tr>
      <w:tr w:rsidR="009539E6" w:rsidRPr="00937081" w:rsidTr="00934D75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E6" w:rsidRPr="00937081" w:rsidRDefault="009539E6" w:rsidP="00E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 </w:t>
            </w:r>
            <w:r w:rsidRPr="00937081">
              <w:rPr>
                <w:rFonts w:ascii="宋体" w:eastAsia="宋体" w:hAnsi="宋体" w:cs="宋体"/>
                <w:b/>
                <w:color w:val="984806" w:themeColor="accent6" w:themeShade="80"/>
                <w:highlight w:val="green"/>
              </w:rPr>
              <w:t>有效简历率</w:t>
            </w:r>
            <w:r w:rsidRPr="00937081">
              <w:rPr>
                <w:rFonts w:ascii="Calibri" w:eastAsia="Times New Roman" w:hAnsi="Calibri" w:cs="Times New Roman"/>
                <w:color w:val="000000"/>
              </w:rPr>
              <w:t>=</w:t>
            </w:r>
            <w:r w:rsidRPr="00937081">
              <w:rPr>
                <w:rFonts w:ascii="宋体" w:eastAsia="宋体" w:hAnsi="宋体" w:cs="宋体"/>
                <w:color w:val="000000"/>
              </w:rPr>
              <w:t>部门选择合格通知面试人数</w:t>
            </w:r>
            <w:r w:rsidRPr="00937081"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937081">
              <w:rPr>
                <w:rFonts w:ascii="宋体" w:eastAsia="宋体" w:hAnsi="宋体" w:cs="宋体"/>
                <w:color w:val="000000"/>
              </w:rPr>
              <w:t>初选合格简历数</w:t>
            </w:r>
            <w:r w:rsidRPr="00937081">
              <w:rPr>
                <w:rFonts w:ascii="Calibri" w:eastAsia="Times New Roman" w:hAnsi="Calibri" w:cs="Times New Roman"/>
                <w:color w:val="000000"/>
              </w:rPr>
              <w:t>=</w:t>
            </w:r>
            <w:r w:rsidR="00ED2F03">
              <w:rPr>
                <w:rFonts w:ascii="Calibri" w:hAnsi="Calibri" w:cs="Times New Roman" w:hint="eastAsia"/>
                <w:color w:val="000000"/>
              </w:rPr>
              <w:t>15</w:t>
            </w:r>
            <w:r w:rsidRPr="00937081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ED2F03">
              <w:rPr>
                <w:rFonts w:ascii="Calibri" w:hAnsi="Calibri" w:cs="Times New Roman" w:hint="eastAsia"/>
                <w:color w:val="000000"/>
              </w:rPr>
              <w:t>15</w:t>
            </w:r>
            <w:r w:rsidRPr="00937081">
              <w:rPr>
                <w:rFonts w:ascii="Calibri" w:eastAsia="Times New Roman" w:hAnsi="Calibri" w:cs="Times New Roman"/>
                <w:color w:val="000000"/>
              </w:rPr>
              <w:t>=</w:t>
            </w:r>
            <w:r w:rsidR="00ED2F03">
              <w:rPr>
                <w:rFonts w:ascii="Calibri" w:hAnsi="Calibri" w:cs="Times New Roman" w:hint="eastAsia"/>
                <w:b/>
                <w:outline/>
                <w:color w:val="C0504D" w:themeColor="accent2"/>
                <w:sz w:val="30"/>
                <w:szCs w:val="3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100</w:t>
            </w:r>
            <w:r w:rsidRPr="009539E6">
              <w:rPr>
                <w:rFonts w:ascii="Calibri" w:eastAsia="Times New Roman" w:hAnsi="Calibri" w:cs="Times New Roman"/>
                <w:b/>
                <w:outline/>
                <w:color w:val="C0504D" w:themeColor="accent2"/>
                <w:sz w:val="30"/>
                <w:szCs w:val="3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%</w:t>
            </w:r>
          </w:p>
        </w:tc>
      </w:tr>
      <w:tr w:rsidR="009539E6" w:rsidRPr="00937081" w:rsidTr="00934D75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E6" w:rsidRPr="00937081" w:rsidRDefault="009539E6" w:rsidP="00ED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 </w:t>
            </w:r>
            <w:r w:rsidRPr="00937081">
              <w:rPr>
                <w:rFonts w:ascii="宋体" w:eastAsia="宋体" w:hAnsi="宋体" w:cs="宋体"/>
                <w:b/>
                <w:color w:val="FF0000"/>
                <w:highlight w:val="darkMagenta"/>
              </w:rPr>
              <w:t>录取率</w:t>
            </w:r>
            <w:r w:rsidRPr="00937081">
              <w:rPr>
                <w:rFonts w:ascii="Calibri" w:eastAsia="Times New Roman" w:hAnsi="Calibri" w:cs="Times New Roman"/>
                <w:color w:val="000000"/>
              </w:rPr>
              <w:t>=</w:t>
            </w:r>
            <w:r w:rsidRPr="00937081">
              <w:rPr>
                <w:rFonts w:ascii="宋体" w:eastAsia="宋体" w:hAnsi="宋体" w:cs="宋体"/>
                <w:color w:val="000000"/>
              </w:rPr>
              <w:t>录取人数</w:t>
            </w:r>
            <w:r w:rsidRPr="00937081"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937081">
              <w:rPr>
                <w:rFonts w:ascii="宋体" w:eastAsia="宋体" w:hAnsi="宋体" w:cs="宋体"/>
                <w:color w:val="000000"/>
              </w:rPr>
              <w:t>面试人数</w:t>
            </w:r>
            <w:r w:rsidRPr="00937081">
              <w:rPr>
                <w:rFonts w:ascii="Calibri" w:eastAsia="Times New Roman" w:hAnsi="Calibri" w:cs="Times New Roman"/>
                <w:color w:val="000000"/>
              </w:rPr>
              <w:t>=9/</w:t>
            </w:r>
            <w:r w:rsidR="00ED2F03">
              <w:rPr>
                <w:rFonts w:ascii="Calibri" w:hAnsi="Calibri" w:cs="Times New Roman" w:hint="eastAsia"/>
                <w:color w:val="000000"/>
              </w:rPr>
              <w:t>15</w:t>
            </w:r>
            <w:r w:rsidRPr="00937081">
              <w:rPr>
                <w:rFonts w:ascii="Calibri" w:eastAsia="Times New Roman" w:hAnsi="Calibri" w:cs="Times New Roman"/>
                <w:color w:val="000000"/>
              </w:rPr>
              <w:t>=</w:t>
            </w:r>
            <w:r w:rsidR="00ED2F03">
              <w:rPr>
                <w:rFonts w:ascii="Calibri" w:hAnsi="Calibri" w:cs="Times New Roman" w:hint="eastAsia"/>
                <w:b/>
                <w:outline/>
                <w:color w:val="C0504D" w:themeColor="accent2"/>
                <w:sz w:val="30"/>
                <w:szCs w:val="3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60</w:t>
            </w:r>
            <w:r w:rsidRPr="009539E6">
              <w:rPr>
                <w:rFonts w:ascii="Calibri" w:eastAsia="Times New Roman" w:hAnsi="Calibri" w:cs="Times New Roman"/>
                <w:b/>
                <w:outline/>
                <w:color w:val="C0504D" w:themeColor="accent2"/>
                <w:sz w:val="30"/>
                <w:szCs w:val="3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%</w:t>
            </w:r>
          </w:p>
        </w:tc>
      </w:tr>
      <w:tr w:rsidR="009539E6" w:rsidRPr="00937081" w:rsidTr="00934D75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E6" w:rsidRPr="00937081" w:rsidRDefault="009539E6" w:rsidP="00934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 </w:t>
            </w:r>
            <w:r w:rsidRPr="00937081">
              <w:rPr>
                <w:rFonts w:ascii="宋体" w:eastAsia="宋体" w:hAnsi="宋体" w:cs="宋体"/>
                <w:b/>
                <w:color w:val="C00000"/>
                <w:highlight w:val="lightGray"/>
              </w:rPr>
              <w:t>报到率</w:t>
            </w:r>
            <w:r w:rsidRPr="00937081">
              <w:rPr>
                <w:rFonts w:ascii="Calibri" w:eastAsia="Times New Roman" w:hAnsi="Calibri" w:cs="Times New Roman"/>
                <w:color w:val="000000"/>
              </w:rPr>
              <w:t>=</w:t>
            </w:r>
            <w:r w:rsidRPr="00937081">
              <w:rPr>
                <w:rFonts w:ascii="宋体" w:eastAsia="宋体" w:hAnsi="宋体" w:cs="宋体"/>
                <w:color w:val="000000"/>
              </w:rPr>
              <w:t>实际报到人数</w:t>
            </w:r>
            <w:r w:rsidRPr="00937081"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937081">
              <w:rPr>
                <w:rFonts w:ascii="宋体" w:eastAsia="宋体" w:hAnsi="宋体" w:cs="宋体"/>
                <w:color w:val="000000"/>
              </w:rPr>
              <w:t>发出录用通知人数</w:t>
            </w:r>
            <w:r w:rsidRPr="00937081">
              <w:rPr>
                <w:rFonts w:ascii="Calibri" w:eastAsia="Times New Roman" w:hAnsi="Calibri" w:cs="Times New Roman"/>
                <w:color w:val="000000"/>
              </w:rPr>
              <w:t>=8/9=</w:t>
            </w:r>
            <w:r w:rsidRPr="009539E6">
              <w:rPr>
                <w:rFonts w:ascii="Calibri" w:eastAsia="Times New Roman" w:hAnsi="Calibri" w:cs="Times New Roman"/>
                <w:b/>
                <w:outline/>
                <w:color w:val="C0504D" w:themeColor="accent2"/>
                <w:sz w:val="30"/>
                <w:szCs w:val="3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88.89%</w:t>
            </w:r>
          </w:p>
        </w:tc>
      </w:tr>
    </w:tbl>
    <w:p w:rsidR="009539E6" w:rsidRDefault="009539E6" w:rsidP="009539E6">
      <w:pPr>
        <w:pStyle w:val="ListParagraph"/>
        <w:ind w:left="840"/>
        <w:rPr>
          <w:b/>
        </w:rPr>
      </w:pPr>
    </w:p>
    <w:p w:rsidR="009539E6" w:rsidRDefault="009539E6" w:rsidP="009539E6">
      <w:pPr>
        <w:pStyle w:val="ListParagraph"/>
        <w:ind w:left="840"/>
        <w:rPr>
          <w:b/>
        </w:rPr>
      </w:pPr>
    </w:p>
    <w:p w:rsidR="0049264E" w:rsidRDefault="0049264E" w:rsidP="0049264E">
      <w:pPr>
        <w:pStyle w:val="ListParagraph"/>
        <w:numPr>
          <w:ilvl w:val="0"/>
          <w:numId w:val="3"/>
        </w:numPr>
        <w:rPr>
          <w:b/>
        </w:rPr>
      </w:pPr>
      <w:r>
        <w:rPr>
          <w:rFonts w:hint="eastAsia"/>
          <w:b/>
        </w:rPr>
        <w:t>校园招聘</w:t>
      </w:r>
      <w:r w:rsidR="002E326C">
        <w:rPr>
          <w:rFonts w:hint="eastAsia"/>
          <w:b/>
        </w:rPr>
        <w:t>（采用</w:t>
      </w:r>
      <w:r w:rsidR="002E326C">
        <w:rPr>
          <w:rFonts w:hint="eastAsia"/>
          <w:b/>
        </w:rPr>
        <w:t>3+1</w:t>
      </w:r>
      <w:r w:rsidR="002E326C">
        <w:rPr>
          <w:rFonts w:hint="eastAsia"/>
          <w:b/>
        </w:rPr>
        <w:t>模式，</w:t>
      </w:r>
      <w:r w:rsidR="002E326C">
        <w:rPr>
          <w:rFonts w:hint="eastAsia"/>
          <w:b/>
        </w:rPr>
        <w:t>3</w:t>
      </w:r>
      <w:r w:rsidR="002E326C">
        <w:rPr>
          <w:rFonts w:hint="eastAsia"/>
          <w:b/>
        </w:rPr>
        <w:t>年在学校学习理论，</w:t>
      </w:r>
      <w:r w:rsidR="002E326C">
        <w:rPr>
          <w:rFonts w:hint="eastAsia"/>
          <w:b/>
        </w:rPr>
        <w:t>1</w:t>
      </w:r>
      <w:r w:rsidR="002E326C">
        <w:rPr>
          <w:rFonts w:hint="eastAsia"/>
          <w:b/>
        </w:rPr>
        <w:t>年在企业参加实习</w:t>
      </w:r>
      <w:r w:rsidR="002E326C">
        <w:rPr>
          <w:rFonts w:hint="eastAsia"/>
          <w:b/>
        </w:rPr>
        <w:t xml:space="preserve"> </w:t>
      </w:r>
      <w:r w:rsidR="002E326C">
        <w:rPr>
          <w:rFonts w:hint="eastAsia"/>
          <w:b/>
        </w:rPr>
        <w:t>）</w:t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2720"/>
        <w:gridCol w:w="1240"/>
        <w:gridCol w:w="1240"/>
        <w:gridCol w:w="2360"/>
        <w:gridCol w:w="1300"/>
      </w:tblGrid>
      <w:tr w:rsidR="0049264E" w:rsidRPr="0049264E" w:rsidTr="0049264E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4E" w:rsidRPr="0049264E" w:rsidRDefault="0049264E" w:rsidP="00492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264E">
              <w:rPr>
                <w:rFonts w:ascii="宋体" w:eastAsia="宋体" w:hAnsi="宋体" w:cs="宋体" w:hint="eastAsia"/>
                <w:b/>
                <w:bCs/>
                <w:color w:val="000000"/>
              </w:rPr>
              <w:t>合作院</w:t>
            </w:r>
            <w:r w:rsidRPr="0049264E">
              <w:rPr>
                <w:rFonts w:ascii="宋体" w:eastAsia="宋体" w:hAnsi="宋体" w:cs="宋体"/>
                <w:b/>
                <w:bCs/>
                <w:color w:val="000000"/>
              </w:rPr>
              <w:t>校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4E" w:rsidRPr="0049264E" w:rsidRDefault="0049264E" w:rsidP="00492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264E">
              <w:rPr>
                <w:rFonts w:ascii="宋体" w:eastAsia="宋体" w:hAnsi="宋体" w:cs="宋体"/>
                <w:b/>
                <w:bCs/>
                <w:color w:val="000000"/>
              </w:rPr>
              <w:t>面试人数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4E" w:rsidRPr="0049264E" w:rsidRDefault="0049264E" w:rsidP="00492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264E">
              <w:rPr>
                <w:rFonts w:ascii="宋体" w:eastAsia="宋体" w:hAnsi="宋体" w:cs="宋体"/>
                <w:b/>
                <w:bCs/>
                <w:color w:val="000000"/>
              </w:rPr>
              <w:t>招聘人数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4E" w:rsidRPr="0049264E" w:rsidRDefault="0049264E" w:rsidP="00492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264E">
              <w:rPr>
                <w:rFonts w:ascii="宋体" w:eastAsia="宋体" w:hAnsi="宋体" w:cs="宋体"/>
                <w:b/>
                <w:bCs/>
                <w:color w:val="000000"/>
              </w:rPr>
              <w:t>参加实习人数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4E" w:rsidRPr="0049264E" w:rsidRDefault="0049264E" w:rsidP="00492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264E">
              <w:rPr>
                <w:rFonts w:ascii="宋体" w:eastAsia="宋体" w:hAnsi="宋体" w:cs="宋体"/>
                <w:b/>
                <w:bCs/>
                <w:color w:val="000000"/>
              </w:rPr>
              <w:t>录取人数</w:t>
            </w:r>
          </w:p>
        </w:tc>
      </w:tr>
      <w:tr w:rsidR="0049264E" w:rsidRPr="0049264E" w:rsidTr="0049264E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4E" w:rsidRPr="0049264E" w:rsidRDefault="0049264E" w:rsidP="00492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264E">
              <w:rPr>
                <w:rFonts w:ascii="宋体" w:eastAsia="宋体" w:hAnsi="宋体" w:cs="宋体"/>
                <w:b/>
                <w:bCs/>
                <w:color w:val="000000"/>
              </w:rPr>
              <w:t>广东工业大学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4E" w:rsidRPr="0049264E" w:rsidRDefault="002E326C" w:rsidP="00492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Theme="minorEastAsia" w:hAnsiTheme="minorEastAsia" w:cs="Times New Roman" w:hint="eastAsia"/>
                <w:color w:val="000000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4E" w:rsidRPr="0049264E" w:rsidRDefault="0049264E" w:rsidP="00492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264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4E" w:rsidRPr="0049264E" w:rsidRDefault="002E326C" w:rsidP="0049264E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Theme="minorEastAsia" w:hAnsiTheme="minorEastAsia" w:cs="Times New Roman" w:hint="eastAsia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4E" w:rsidRPr="0049264E" w:rsidRDefault="002E326C" w:rsidP="0049264E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Theme="minorEastAsia" w:hAnsiTheme="minorEastAsia" w:cs="Times New Roman" w:hint="eastAsia"/>
                <w:color w:val="000000"/>
              </w:rPr>
              <w:t>待定</w:t>
            </w:r>
          </w:p>
        </w:tc>
      </w:tr>
      <w:tr w:rsidR="0049264E" w:rsidRPr="0049264E" w:rsidTr="0049264E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4E" w:rsidRPr="0049264E" w:rsidRDefault="0049264E" w:rsidP="00492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264E">
              <w:rPr>
                <w:rFonts w:ascii="宋体" w:eastAsia="宋体" w:hAnsi="宋体" w:cs="宋体"/>
                <w:b/>
                <w:bCs/>
                <w:color w:val="000000"/>
              </w:rPr>
              <w:t>广州市白云工商技工学校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4E" w:rsidRPr="0049264E" w:rsidRDefault="002E326C" w:rsidP="0049264E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Theme="minorEastAsia" w:hAnsiTheme="minorEastAsia" w:cs="Times New Roman" w:hint="eastAsia"/>
                <w:color w:val="000000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4E" w:rsidRPr="0049264E" w:rsidRDefault="002E326C" w:rsidP="0049264E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Theme="minorEastAsia" w:hAnsiTheme="minorEastAsia" w:cs="Times New Roman" w:hint="eastAsia"/>
                <w:color w:val="000000"/>
              </w:rPr>
              <w:t>23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4E" w:rsidRPr="0049264E" w:rsidRDefault="0049264E" w:rsidP="00492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264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4E" w:rsidRPr="0049264E" w:rsidRDefault="0049264E" w:rsidP="00492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264E">
              <w:rPr>
                <w:rFonts w:ascii="宋体" w:eastAsia="宋体" w:hAnsi="宋体" w:cs="宋体"/>
                <w:color w:val="000000"/>
              </w:rPr>
              <w:t>待定</w:t>
            </w:r>
          </w:p>
        </w:tc>
      </w:tr>
    </w:tbl>
    <w:p w:rsidR="002E326C" w:rsidRPr="009F58E5" w:rsidRDefault="002E326C" w:rsidP="009F58E5">
      <w:pPr>
        <w:spacing w:after="0" w:line="240" w:lineRule="auto"/>
        <w:jc w:val="center"/>
        <w:rPr>
          <w:rFonts w:ascii="宋体" w:eastAsia="宋体" w:hAnsi="宋体" w:cs="宋体"/>
          <w:b/>
          <w:bCs/>
          <w:color w:val="000000"/>
        </w:rPr>
      </w:pPr>
    </w:p>
    <w:p w:rsidR="00ED2F03" w:rsidRDefault="00ED2F03" w:rsidP="009F58E5">
      <w:pPr>
        <w:spacing w:after="0" w:line="240" w:lineRule="auto"/>
        <w:rPr>
          <w:rFonts w:ascii="宋体" w:eastAsia="宋体" w:hAnsi="宋体" w:cs="宋体"/>
          <w:b/>
          <w:bCs/>
          <w:color w:val="000000"/>
        </w:rPr>
      </w:pPr>
    </w:p>
    <w:p w:rsidR="009F58E5" w:rsidRDefault="009F58E5" w:rsidP="006F2C2F">
      <w:pPr>
        <w:spacing w:after="0"/>
        <w:rPr>
          <w:rFonts w:ascii="宋体" w:eastAsia="宋体" w:hAnsi="宋体" w:cs="宋体"/>
          <w:b/>
          <w:bCs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</w:rPr>
        <w:t>分析</w:t>
      </w:r>
      <w:r w:rsidR="003C5EA7">
        <w:rPr>
          <w:rFonts w:ascii="宋体" w:eastAsia="宋体" w:hAnsi="宋体" w:cs="宋体" w:hint="eastAsia"/>
          <w:b/>
          <w:bCs/>
          <w:color w:val="000000"/>
        </w:rPr>
        <w:t>总结</w:t>
      </w:r>
      <w:r>
        <w:rPr>
          <w:rFonts w:ascii="宋体" w:eastAsia="宋体" w:hAnsi="宋体" w:cs="宋体" w:hint="eastAsia"/>
          <w:b/>
          <w:bCs/>
          <w:color w:val="000000"/>
        </w:rPr>
        <w:t>:</w:t>
      </w:r>
    </w:p>
    <w:p w:rsidR="009C44A7" w:rsidRDefault="001E56CA" w:rsidP="006F2C2F">
      <w:pPr>
        <w:pStyle w:val="ListParagraph"/>
        <w:numPr>
          <w:ilvl w:val="0"/>
          <w:numId w:val="12"/>
        </w:numPr>
        <w:spacing w:after="0"/>
        <w:rPr>
          <w:rFonts w:ascii="宋体" w:eastAsia="宋体" w:hAnsi="宋体" w:cs="宋体"/>
          <w:bCs/>
          <w:color w:val="000000"/>
        </w:rPr>
      </w:pPr>
      <w:r>
        <w:rPr>
          <w:rFonts w:ascii="宋体" w:eastAsia="宋体" w:hAnsi="宋体" w:cs="宋体" w:hint="eastAsia"/>
          <w:bCs/>
          <w:color w:val="000000"/>
        </w:rPr>
        <w:t>基于以上数据(3月-9月),MCA的招聘渠道以网络招聘和猎头为主,内部推荐和校园招聘为辅.</w:t>
      </w:r>
    </w:p>
    <w:p w:rsidR="001E56CA" w:rsidRDefault="001E56CA" w:rsidP="006F2C2F">
      <w:pPr>
        <w:pStyle w:val="ListParagraph"/>
        <w:numPr>
          <w:ilvl w:val="0"/>
          <w:numId w:val="12"/>
        </w:numPr>
        <w:spacing w:after="0"/>
        <w:rPr>
          <w:rFonts w:ascii="宋体" w:eastAsia="宋体" w:hAnsi="宋体" w:cs="宋体"/>
          <w:bCs/>
          <w:color w:val="000000"/>
        </w:rPr>
      </w:pPr>
      <w:r>
        <w:rPr>
          <w:rFonts w:ascii="宋体" w:eastAsia="宋体" w:hAnsi="宋体" w:cs="宋体" w:hint="eastAsia"/>
          <w:bCs/>
          <w:color w:val="000000"/>
        </w:rPr>
        <w:t>招聘计划率都完成在了60%以上.</w:t>
      </w:r>
    </w:p>
    <w:p w:rsidR="001E56CA" w:rsidRDefault="001E56CA" w:rsidP="006F2C2F">
      <w:pPr>
        <w:pStyle w:val="ListParagraph"/>
        <w:numPr>
          <w:ilvl w:val="0"/>
          <w:numId w:val="12"/>
        </w:numPr>
        <w:spacing w:after="0"/>
        <w:rPr>
          <w:rFonts w:ascii="宋体" w:eastAsia="宋体" w:hAnsi="宋体" w:cs="宋体"/>
          <w:bCs/>
          <w:color w:val="000000"/>
        </w:rPr>
      </w:pPr>
      <w:r>
        <w:rPr>
          <w:rFonts w:ascii="宋体" w:eastAsia="宋体" w:hAnsi="宋体" w:cs="宋体" w:hint="eastAsia"/>
          <w:bCs/>
          <w:color w:val="000000"/>
        </w:rPr>
        <w:t>人均招聘成本,网络招聘占据一定优势.猎头在这点还是略差些,企业承担高额费用的同时,也承担着人才流失的风险.在</w:t>
      </w:r>
      <w:r w:rsidR="00931B58">
        <w:rPr>
          <w:rFonts w:ascii="宋体" w:eastAsia="宋体" w:hAnsi="宋体" w:cs="宋体" w:hint="eastAsia"/>
          <w:bCs/>
          <w:color w:val="000000"/>
        </w:rPr>
        <w:t>猎头顾问推荐到岗的</w:t>
      </w:r>
      <w:r>
        <w:rPr>
          <w:rFonts w:ascii="宋体" w:eastAsia="宋体" w:hAnsi="宋体" w:cs="宋体" w:hint="eastAsia"/>
          <w:bCs/>
          <w:color w:val="000000"/>
        </w:rPr>
        <w:t>8名同事中,2位仅工作了3个月至6个月时间.</w:t>
      </w:r>
    </w:p>
    <w:p w:rsidR="001E56CA" w:rsidRDefault="001E56CA" w:rsidP="006F2C2F">
      <w:pPr>
        <w:pStyle w:val="ListParagraph"/>
        <w:numPr>
          <w:ilvl w:val="0"/>
          <w:numId w:val="12"/>
        </w:numPr>
        <w:spacing w:after="0"/>
        <w:rPr>
          <w:rFonts w:ascii="宋体" w:eastAsia="宋体" w:hAnsi="宋体" w:cs="宋体"/>
          <w:bCs/>
          <w:color w:val="000000"/>
        </w:rPr>
      </w:pPr>
      <w:r>
        <w:rPr>
          <w:rFonts w:ascii="宋体" w:eastAsia="宋体" w:hAnsi="宋体" w:cs="宋体" w:hint="eastAsia"/>
          <w:bCs/>
          <w:color w:val="000000"/>
        </w:rPr>
        <w:t>平均招聘周期,猎头优势较为突出.因为一个职位发给多家猎头公司的顾问,所谓人多力量大嘛,所以效率比其他渠道快.</w:t>
      </w:r>
    </w:p>
    <w:p w:rsidR="001E56CA" w:rsidRDefault="001E56CA" w:rsidP="006F2C2F">
      <w:pPr>
        <w:pStyle w:val="ListParagraph"/>
        <w:numPr>
          <w:ilvl w:val="0"/>
          <w:numId w:val="12"/>
        </w:numPr>
        <w:spacing w:after="0"/>
        <w:rPr>
          <w:rFonts w:ascii="宋体" w:eastAsia="宋体" w:hAnsi="宋体" w:cs="宋体"/>
          <w:bCs/>
          <w:color w:val="000000"/>
        </w:rPr>
      </w:pPr>
      <w:r>
        <w:rPr>
          <w:rFonts w:ascii="宋体" w:eastAsia="宋体" w:hAnsi="宋体" w:cs="宋体" w:hint="eastAsia"/>
          <w:bCs/>
          <w:color w:val="000000"/>
        </w:rPr>
        <w:t>由于猎头公司大都是跟企业合作多年,对企业</w:t>
      </w:r>
      <w:r w:rsidR="00CC6D83">
        <w:rPr>
          <w:rFonts w:ascii="宋体" w:eastAsia="宋体" w:hAnsi="宋体" w:cs="宋体" w:hint="eastAsia"/>
          <w:bCs/>
          <w:color w:val="000000"/>
        </w:rPr>
        <w:t>和部门</w:t>
      </w:r>
      <w:r>
        <w:rPr>
          <w:rFonts w:ascii="宋体" w:eastAsia="宋体" w:hAnsi="宋体" w:cs="宋体" w:hint="eastAsia"/>
          <w:bCs/>
          <w:color w:val="000000"/>
        </w:rPr>
        <w:t>的用人</w:t>
      </w:r>
      <w:r w:rsidR="00CC6D83">
        <w:rPr>
          <w:rFonts w:ascii="宋体" w:eastAsia="宋体" w:hAnsi="宋体" w:cs="宋体" w:hint="eastAsia"/>
          <w:bCs/>
          <w:color w:val="000000"/>
        </w:rPr>
        <w:t>理念、企业文化、企业</w:t>
      </w:r>
      <w:r w:rsidR="001613AF">
        <w:rPr>
          <w:rFonts w:ascii="宋体" w:eastAsia="宋体" w:hAnsi="宋体" w:cs="宋体" w:hint="eastAsia"/>
          <w:bCs/>
          <w:color w:val="000000"/>
        </w:rPr>
        <w:t>的薪酬</w:t>
      </w:r>
      <w:r w:rsidR="00CC6D83">
        <w:rPr>
          <w:rFonts w:ascii="宋体" w:eastAsia="宋体" w:hAnsi="宋体" w:cs="宋体" w:hint="eastAsia"/>
          <w:bCs/>
          <w:color w:val="000000"/>
        </w:rPr>
        <w:t>福利有很全面的了解。</w:t>
      </w:r>
      <w:r w:rsidR="001613AF">
        <w:rPr>
          <w:rFonts w:ascii="宋体" w:eastAsia="宋体" w:hAnsi="宋体" w:cs="宋体" w:hint="eastAsia"/>
          <w:bCs/>
          <w:color w:val="000000"/>
        </w:rPr>
        <w:t>并</w:t>
      </w:r>
      <w:r w:rsidR="00CC6D83">
        <w:rPr>
          <w:rFonts w:ascii="宋体" w:eastAsia="宋体" w:hAnsi="宋体" w:cs="宋体" w:hint="eastAsia"/>
          <w:bCs/>
          <w:color w:val="000000"/>
        </w:rPr>
        <w:t>在推荐候选人之前，猎头公司的招聘顾问都会</w:t>
      </w:r>
      <w:r w:rsidR="001613AF">
        <w:rPr>
          <w:rFonts w:ascii="宋体" w:eastAsia="宋体" w:hAnsi="宋体" w:cs="宋体" w:hint="eastAsia"/>
          <w:bCs/>
          <w:color w:val="000000"/>
        </w:rPr>
        <w:t>帮企业</w:t>
      </w:r>
      <w:r w:rsidR="00CC6D83">
        <w:rPr>
          <w:rFonts w:ascii="宋体" w:eastAsia="宋体" w:hAnsi="宋体" w:cs="宋体" w:hint="eastAsia"/>
          <w:bCs/>
          <w:color w:val="000000"/>
        </w:rPr>
        <w:t>将硬件条件不合格的候选人过滤后，所以推荐的候选人匹配度较高，基本通过了初选的候选人，最终都能拿到OFFER。</w:t>
      </w:r>
    </w:p>
    <w:p w:rsidR="00CC6D83" w:rsidRDefault="00CC6D83" w:rsidP="006F2C2F">
      <w:pPr>
        <w:spacing w:after="0"/>
        <w:rPr>
          <w:rFonts w:ascii="宋体" w:eastAsia="宋体" w:hAnsi="宋体" w:cs="宋体"/>
          <w:b/>
          <w:bCs/>
          <w:color w:val="000000"/>
        </w:rPr>
      </w:pPr>
      <w:r w:rsidRPr="00CC6D83">
        <w:rPr>
          <w:rFonts w:ascii="宋体" w:eastAsia="宋体" w:hAnsi="宋体" w:cs="宋体" w:hint="eastAsia"/>
          <w:b/>
          <w:bCs/>
          <w:color w:val="000000"/>
        </w:rPr>
        <w:t>面临问题</w:t>
      </w:r>
      <w:r w:rsidR="00707492">
        <w:rPr>
          <w:rFonts w:ascii="宋体" w:eastAsia="宋体" w:hAnsi="宋体" w:cs="宋体" w:hint="eastAsia"/>
          <w:b/>
          <w:bCs/>
          <w:color w:val="000000"/>
        </w:rPr>
        <w:t>和解决办法</w:t>
      </w:r>
      <w:r w:rsidRPr="00CC6D83">
        <w:rPr>
          <w:rFonts w:ascii="宋体" w:eastAsia="宋体" w:hAnsi="宋体" w:cs="宋体" w:hint="eastAsia"/>
          <w:b/>
          <w:bCs/>
          <w:color w:val="000000"/>
        </w:rPr>
        <w:t>：</w:t>
      </w:r>
    </w:p>
    <w:p w:rsidR="00CC6D83" w:rsidRPr="00CC6D83" w:rsidRDefault="00CC6D83" w:rsidP="006F2C2F">
      <w:pPr>
        <w:pStyle w:val="ListParagraph"/>
        <w:numPr>
          <w:ilvl w:val="0"/>
          <w:numId w:val="13"/>
        </w:numPr>
        <w:spacing w:after="0"/>
        <w:rPr>
          <w:rFonts w:ascii="宋体" w:eastAsia="宋体" w:hAnsi="宋体" w:cs="宋体"/>
          <w:bCs/>
          <w:color w:val="000000"/>
        </w:rPr>
      </w:pPr>
      <w:r w:rsidRPr="00CC6D83">
        <w:rPr>
          <w:rFonts w:ascii="宋体" w:eastAsia="宋体" w:hAnsi="宋体" w:cs="宋体" w:hint="eastAsia"/>
          <w:bCs/>
          <w:color w:val="000000"/>
        </w:rPr>
        <w:t>招聘渠道局限，过度</w:t>
      </w:r>
      <w:r>
        <w:rPr>
          <w:rFonts w:ascii="宋体" w:eastAsia="宋体" w:hAnsi="宋体" w:cs="宋体" w:hint="eastAsia"/>
          <w:bCs/>
          <w:color w:val="000000"/>
        </w:rPr>
        <w:t>依赖</w:t>
      </w:r>
      <w:r w:rsidRPr="00CC6D83">
        <w:rPr>
          <w:rFonts w:ascii="宋体" w:eastAsia="宋体" w:hAnsi="宋体" w:cs="宋体" w:hint="eastAsia"/>
          <w:bCs/>
          <w:color w:val="000000"/>
        </w:rPr>
        <w:t>猎头顾问公司。可以尝试利用好社交平台，</w:t>
      </w:r>
      <w:r w:rsidR="00707492" w:rsidRPr="00CC6D83">
        <w:rPr>
          <w:rFonts w:ascii="宋体" w:eastAsia="宋体" w:hAnsi="宋体" w:cs="宋体" w:hint="eastAsia"/>
          <w:bCs/>
          <w:color w:val="000000"/>
        </w:rPr>
        <w:t>开发并建立长期的新兴招聘渠道</w:t>
      </w:r>
      <w:r w:rsidR="006F2C2F">
        <w:rPr>
          <w:rFonts w:ascii="宋体" w:eastAsia="宋体" w:hAnsi="宋体" w:cs="宋体" w:hint="eastAsia"/>
          <w:bCs/>
          <w:color w:val="000000"/>
        </w:rPr>
        <w:t>.</w:t>
      </w:r>
      <w:r w:rsidR="00707492">
        <w:rPr>
          <w:rFonts w:ascii="宋体" w:eastAsia="宋体" w:hAnsi="宋体" w:cs="宋体" w:hint="eastAsia"/>
          <w:bCs/>
          <w:color w:val="000000"/>
        </w:rPr>
        <w:t>毕竟现在是一个越来越重视圈子的大数据时代。随着90</w:t>
      </w:r>
      <w:r w:rsidR="00CF3B63">
        <w:rPr>
          <w:rFonts w:ascii="宋体" w:eastAsia="宋体" w:hAnsi="宋体" w:cs="宋体" w:hint="eastAsia"/>
          <w:bCs/>
          <w:color w:val="000000"/>
        </w:rPr>
        <w:t>后也开始步入职场，他们更愿意</w:t>
      </w:r>
      <w:r w:rsidR="00707492">
        <w:rPr>
          <w:rFonts w:ascii="宋体" w:eastAsia="宋体" w:hAnsi="宋体" w:cs="宋体" w:hint="eastAsia"/>
          <w:bCs/>
          <w:color w:val="000000"/>
        </w:rPr>
        <w:t>并使用新兴的渠道来找工作</w:t>
      </w:r>
      <w:r w:rsidRPr="00CC6D83">
        <w:rPr>
          <w:rFonts w:ascii="宋体" w:eastAsia="宋体" w:hAnsi="宋体" w:cs="宋体" w:hint="eastAsia"/>
          <w:bCs/>
          <w:color w:val="000000"/>
        </w:rPr>
        <w:t>；</w:t>
      </w:r>
    </w:p>
    <w:p w:rsidR="00CC6D83" w:rsidRDefault="00CC6D83" w:rsidP="006F2C2F">
      <w:pPr>
        <w:pStyle w:val="ListParagraph"/>
        <w:numPr>
          <w:ilvl w:val="0"/>
          <w:numId w:val="13"/>
        </w:numPr>
        <w:spacing w:after="0"/>
        <w:rPr>
          <w:rFonts w:ascii="宋体" w:eastAsia="宋体" w:hAnsi="宋体" w:cs="宋体"/>
          <w:bCs/>
          <w:color w:val="000000"/>
        </w:rPr>
      </w:pPr>
      <w:r w:rsidRPr="00CC6D83">
        <w:rPr>
          <w:rFonts w:ascii="宋体" w:eastAsia="宋体" w:hAnsi="宋体" w:cs="宋体" w:hint="eastAsia"/>
          <w:bCs/>
          <w:color w:val="000000"/>
        </w:rPr>
        <w:t>平均招聘</w:t>
      </w:r>
      <w:r>
        <w:rPr>
          <w:rFonts w:ascii="宋体" w:eastAsia="宋体" w:hAnsi="宋体" w:cs="宋体" w:hint="eastAsia"/>
          <w:bCs/>
          <w:color w:val="000000"/>
        </w:rPr>
        <w:t>周期长，主要原因</w:t>
      </w:r>
      <w:r w:rsidR="006F2C2F">
        <w:rPr>
          <w:rFonts w:ascii="宋体" w:eastAsia="宋体" w:hAnsi="宋体" w:cs="宋体" w:hint="eastAsia"/>
          <w:bCs/>
          <w:color w:val="000000"/>
        </w:rPr>
        <w:t>除了</w:t>
      </w:r>
      <w:r>
        <w:rPr>
          <w:rFonts w:ascii="宋体" w:eastAsia="宋体" w:hAnsi="宋体" w:cs="宋体" w:hint="eastAsia"/>
          <w:bCs/>
          <w:color w:val="000000"/>
        </w:rPr>
        <w:t>招聘渠道的局限性</w:t>
      </w:r>
      <w:r w:rsidR="006F2C2F">
        <w:rPr>
          <w:rFonts w:ascii="宋体" w:eastAsia="宋体" w:hAnsi="宋体" w:cs="宋体" w:hint="eastAsia"/>
          <w:bCs/>
          <w:color w:val="000000"/>
        </w:rPr>
        <w:t>,部门的积极性也会影响招聘周期.有些部门负责人以忙为借口,没时间看简历,导致拖长了招聘周期.比如选人投递</w:t>
      </w:r>
      <w:r w:rsidR="006F2C2F">
        <w:rPr>
          <w:rFonts w:ascii="宋体" w:eastAsia="宋体" w:hAnsi="宋体" w:cs="宋体" w:hint="eastAsia"/>
          <w:bCs/>
          <w:color w:val="000000"/>
        </w:rPr>
        <w:lastRenderedPageBreak/>
        <w:t>简历,HR两天内反馈给部门,但部门两个礼拜或是一个月后才回复HR邮件.往往对处于辞职状态的候选人来说,对方可能已找好下家.</w:t>
      </w:r>
    </w:p>
    <w:p w:rsidR="006F2C2F" w:rsidRDefault="00CC6D83" w:rsidP="006F2C2F">
      <w:pPr>
        <w:pStyle w:val="ListParagraph"/>
        <w:numPr>
          <w:ilvl w:val="0"/>
          <w:numId w:val="13"/>
        </w:numPr>
        <w:spacing w:after="0"/>
        <w:rPr>
          <w:rFonts w:ascii="宋体" w:eastAsia="宋体" w:hAnsi="宋体" w:cs="宋体" w:hint="eastAsia"/>
          <w:bCs/>
          <w:color w:val="000000"/>
        </w:rPr>
      </w:pPr>
      <w:r>
        <w:rPr>
          <w:rFonts w:ascii="宋体" w:eastAsia="宋体" w:hAnsi="宋体" w:cs="宋体" w:hint="eastAsia"/>
          <w:bCs/>
          <w:color w:val="000000"/>
        </w:rPr>
        <w:t>报到</w:t>
      </w:r>
      <w:proofErr w:type="gramStart"/>
      <w:r>
        <w:rPr>
          <w:rFonts w:ascii="宋体" w:eastAsia="宋体" w:hAnsi="宋体" w:cs="宋体" w:hint="eastAsia"/>
          <w:bCs/>
          <w:color w:val="000000"/>
        </w:rPr>
        <w:t>率无法</w:t>
      </w:r>
      <w:proofErr w:type="gramEnd"/>
      <w:r>
        <w:rPr>
          <w:rFonts w:ascii="宋体" w:eastAsia="宋体" w:hAnsi="宋体" w:cs="宋体" w:hint="eastAsia"/>
          <w:bCs/>
          <w:color w:val="000000"/>
        </w:rPr>
        <w:t>保证100%，偶尔</w:t>
      </w:r>
      <w:r w:rsidR="00707492">
        <w:rPr>
          <w:rFonts w:ascii="宋体" w:eastAsia="宋体" w:hAnsi="宋体" w:cs="宋体" w:hint="eastAsia"/>
          <w:bCs/>
          <w:color w:val="000000"/>
        </w:rPr>
        <w:t>还会有发出offer，也接受企业offer的候选人临时爽约。即使已经发出offer，都需要继续与候选人建立良好的联系。以确保候选人能按时报到到岗。持续保持联系的另一好处是即便候选人临时改变决定，也能在最早的时间内获取信息，以控制好</w:t>
      </w:r>
      <w:r w:rsidR="006F2C2F">
        <w:rPr>
          <w:rFonts w:ascii="宋体" w:eastAsia="宋体" w:hAnsi="宋体" w:cs="宋体" w:hint="eastAsia"/>
          <w:bCs/>
          <w:color w:val="000000"/>
        </w:rPr>
        <w:t>招聘</w:t>
      </w:r>
      <w:r w:rsidR="00707492">
        <w:rPr>
          <w:rFonts w:ascii="宋体" w:eastAsia="宋体" w:hAnsi="宋体" w:cs="宋体" w:hint="eastAsia"/>
          <w:bCs/>
          <w:color w:val="000000"/>
        </w:rPr>
        <w:t>进度。不会在</w:t>
      </w:r>
      <w:r w:rsidR="006F2C2F">
        <w:rPr>
          <w:rFonts w:ascii="宋体" w:eastAsia="宋体" w:hAnsi="宋体" w:cs="宋体" w:hint="eastAsia"/>
          <w:bCs/>
          <w:color w:val="000000"/>
        </w:rPr>
        <w:t>入职的最后一刻，才得到消息,打乱</w:t>
      </w:r>
      <w:r w:rsidR="00707492">
        <w:rPr>
          <w:rFonts w:ascii="宋体" w:eastAsia="宋体" w:hAnsi="宋体" w:cs="宋体" w:hint="eastAsia"/>
          <w:bCs/>
          <w:color w:val="000000"/>
        </w:rPr>
        <w:t>自己和部门的工作节奏，让HR处于被动状态，还会让用人部门觉得HR作的不够专业，细致！</w:t>
      </w:r>
    </w:p>
    <w:p w:rsidR="00CC6D83" w:rsidRDefault="006F2C2F" w:rsidP="006F2C2F">
      <w:pPr>
        <w:pStyle w:val="ListParagraph"/>
        <w:numPr>
          <w:ilvl w:val="0"/>
          <w:numId w:val="13"/>
        </w:numPr>
        <w:spacing w:after="0"/>
        <w:rPr>
          <w:rFonts w:ascii="宋体" w:eastAsia="宋体" w:hAnsi="宋体" w:cs="宋体" w:hint="eastAsia"/>
          <w:bCs/>
          <w:color w:val="000000"/>
        </w:rPr>
      </w:pPr>
      <w:r>
        <w:rPr>
          <w:rFonts w:ascii="宋体" w:eastAsia="宋体" w:hAnsi="宋体" w:cs="宋体" w:hint="eastAsia"/>
          <w:bCs/>
          <w:color w:val="000000"/>
        </w:rPr>
        <w:t>从数据来看,</w:t>
      </w:r>
      <w:r w:rsidR="00BB1967">
        <w:rPr>
          <w:rFonts w:ascii="宋体" w:eastAsia="宋体" w:hAnsi="宋体" w:cs="宋体" w:hint="eastAsia"/>
          <w:bCs/>
          <w:color w:val="000000"/>
        </w:rPr>
        <w:t>网络招聘网站的有效简历还是很低的,只有32%!如何提高简历的有效率?</w:t>
      </w:r>
      <w:r w:rsidR="00CC6D83" w:rsidRPr="00CC6D83">
        <w:rPr>
          <w:rFonts w:ascii="宋体" w:eastAsia="宋体" w:hAnsi="宋体" w:cs="宋体" w:hint="eastAsia"/>
          <w:bCs/>
          <w:color w:val="000000"/>
        </w:rPr>
        <w:t xml:space="preserve"> </w:t>
      </w:r>
    </w:p>
    <w:p w:rsidR="00BB1967" w:rsidRPr="00CC6D83" w:rsidRDefault="00BB1967" w:rsidP="006F2C2F">
      <w:pPr>
        <w:pStyle w:val="ListParagraph"/>
        <w:numPr>
          <w:ilvl w:val="0"/>
          <w:numId w:val="13"/>
        </w:numPr>
        <w:spacing w:after="0"/>
        <w:rPr>
          <w:rFonts w:ascii="宋体" w:eastAsia="宋体" w:hAnsi="宋体" w:cs="宋体"/>
          <w:bCs/>
          <w:color w:val="000000"/>
        </w:rPr>
      </w:pPr>
      <w:r>
        <w:rPr>
          <w:rFonts w:ascii="宋体" w:eastAsia="宋体" w:hAnsi="宋体" w:cs="宋体" w:hint="eastAsia"/>
          <w:bCs/>
          <w:color w:val="000000"/>
        </w:rPr>
        <w:t>对于大型的企业(规模在5000+) ,应该是有充分</w:t>
      </w:r>
      <w:r w:rsidR="00931B58">
        <w:rPr>
          <w:rFonts w:ascii="宋体" w:eastAsia="宋体" w:hAnsi="宋体" w:cs="宋体" w:hint="eastAsia"/>
          <w:bCs/>
          <w:color w:val="000000"/>
        </w:rPr>
        <w:t>可</w:t>
      </w:r>
      <w:r>
        <w:rPr>
          <w:rFonts w:ascii="宋体" w:eastAsia="宋体" w:hAnsi="宋体" w:cs="宋体" w:hint="eastAsia"/>
          <w:bCs/>
          <w:color w:val="000000"/>
        </w:rPr>
        <w:t>利用的</w:t>
      </w:r>
      <w:r w:rsidR="00931B58">
        <w:rPr>
          <w:rFonts w:ascii="宋体" w:eastAsia="宋体" w:hAnsi="宋体" w:cs="宋体" w:hint="eastAsia"/>
          <w:bCs/>
          <w:color w:val="000000"/>
        </w:rPr>
        <w:t>人才</w:t>
      </w:r>
      <w:r>
        <w:rPr>
          <w:rFonts w:ascii="宋体" w:eastAsia="宋体" w:hAnsi="宋体" w:cs="宋体" w:hint="eastAsia"/>
          <w:bCs/>
          <w:color w:val="000000"/>
        </w:rPr>
        <w:t>资源的.但从数据看,</w:t>
      </w:r>
      <w:r w:rsidR="00931B58">
        <w:rPr>
          <w:rFonts w:ascii="宋体" w:eastAsia="宋体" w:hAnsi="宋体" w:cs="宋体" w:hint="eastAsia"/>
          <w:bCs/>
          <w:color w:val="000000"/>
        </w:rPr>
        <w:t>未能充分发挥内部群众的力量.原因是</w:t>
      </w:r>
      <w:r>
        <w:rPr>
          <w:rFonts w:ascii="宋体" w:eastAsia="宋体" w:hAnsi="宋体" w:cs="宋体" w:hint="eastAsia"/>
          <w:bCs/>
          <w:color w:val="000000"/>
        </w:rPr>
        <w:t>内部推荐奖励机制的不健全,以至未能</w:t>
      </w:r>
      <w:r w:rsidR="00931B58">
        <w:rPr>
          <w:rFonts w:ascii="宋体" w:eastAsia="宋体" w:hAnsi="宋体" w:cs="宋体" w:hint="eastAsia"/>
          <w:bCs/>
          <w:color w:val="000000"/>
        </w:rPr>
        <w:t>调动</w:t>
      </w:r>
      <w:r>
        <w:rPr>
          <w:rFonts w:ascii="宋体" w:eastAsia="宋体" w:hAnsi="宋体" w:cs="宋体" w:hint="eastAsia"/>
          <w:bCs/>
          <w:color w:val="000000"/>
        </w:rPr>
        <w:t>雇员的积极性.</w:t>
      </w:r>
      <w:r w:rsidR="00931B58">
        <w:rPr>
          <w:rFonts w:ascii="宋体" w:eastAsia="宋体" w:hAnsi="宋体" w:cs="宋体" w:hint="eastAsia"/>
          <w:bCs/>
          <w:color w:val="000000"/>
        </w:rPr>
        <w:t>完善内部推荐奖励机制,以充分利用好内部群众的人脉</w:t>
      </w:r>
      <w:bookmarkStart w:id="2" w:name="_GoBack"/>
      <w:bookmarkEnd w:id="2"/>
      <w:r w:rsidR="00931B58">
        <w:rPr>
          <w:rFonts w:ascii="宋体" w:eastAsia="宋体" w:hAnsi="宋体" w:cs="宋体" w:hint="eastAsia"/>
          <w:bCs/>
          <w:color w:val="000000"/>
        </w:rPr>
        <w:t>.</w:t>
      </w:r>
    </w:p>
    <w:p w:rsidR="001E56CA" w:rsidRPr="003C5EA7" w:rsidRDefault="001E56CA" w:rsidP="001E56CA">
      <w:pPr>
        <w:pStyle w:val="ListParagraph"/>
        <w:spacing w:after="0" w:line="240" w:lineRule="auto"/>
        <w:ind w:left="1350"/>
        <w:rPr>
          <w:rFonts w:ascii="宋体" w:eastAsia="宋体" w:hAnsi="宋体" w:cs="宋体"/>
          <w:bCs/>
          <w:color w:val="000000"/>
        </w:rPr>
      </w:pPr>
    </w:p>
    <w:p w:rsidR="00147FCF" w:rsidRPr="009F58E5" w:rsidRDefault="00147FCF" w:rsidP="009F58E5">
      <w:pPr>
        <w:spacing w:after="0" w:line="240" w:lineRule="auto"/>
        <w:jc w:val="center"/>
        <w:rPr>
          <w:rFonts w:ascii="宋体" w:eastAsia="宋体" w:hAnsi="宋体" w:cs="宋体"/>
          <w:b/>
          <w:bCs/>
          <w:color w:val="000000"/>
        </w:rPr>
      </w:pPr>
    </w:p>
    <w:sectPr w:rsidR="00147FCF" w:rsidRPr="009F5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6CC1"/>
    <w:multiLevelType w:val="hybridMultilevel"/>
    <w:tmpl w:val="B9D6F8A8"/>
    <w:lvl w:ilvl="0" w:tplc="36A22DB4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0986"/>
    <w:multiLevelType w:val="hybridMultilevel"/>
    <w:tmpl w:val="F6B63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23893"/>
    <w:multiLevelType w:val="hybridMultilevel"/>
    <w:tmpl w:val="1AC0B8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C06F7"/>
    <w:multiLevelType w:val="hybridMultilevel"/>
    <w:tmpl w:val="B9D6F8A8"/>
    <w:lvl w:ilvl="0" w:tplc="36A22DB4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30756"/>
    <w:multiLevelType w:val="hybridMultilevel"/>
    <w:tmpl w:val="33966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16AF8"/>
    <w:multiLevelType w:val="hybridMultilevel"/>
    <w:tmpl w:val="9B6635B0"/>
    <w:lvl w:ilvl="0" w:tplc="421C879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3791A"/>
    <w:multiLevelType w:val="hybridMultilevel"/>
    <w:tmpl w:val="3A8EB4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30655"/>
    <w:multiLevelType w:val="hybridMultilevel"/>
    <w:tmpl w:val="32DCB0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D0B1E"/>
    <w:multiLevelType w:val="hybridMultilevel"/>
    <w:tmpl w:val="246221C0"/>
    <w:lvl w:ilvl="0" w:tplc="508EC2FE">
      <w:start w:val="1"/>
      <w:numFmt w:val="decimal"/>
      <w:lvlText w:val="%1、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70D14E7C"/>
    <w:multiLevelType w:val="hybridMultilevel"/>
    <w:tmpl w:val="343EBBCA"/>
    <w:lvl w:ilvl="0" w:tplc="B582DA88">
      <w:start w:val="1"/>
      <w:numFmt w:val="decimal"/>
      <w:lvlText w:val="%1、"/>
      <w:lvlJc w:val="left"/>
      <w:pPr>
        <w:ind w:left="138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>
    <w:nsid w:val="78093839"/>
    <w:multiLevelType w:val="hybridMultilevel"/>
    <w:tmpl w:val="0804ED00"/>
    <w:lvl w:ilvl="0" w:tplc="D0420D2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22B79"/>
    <w:multiLevelType w:val="hybridMultilevel"/>
    <w:tmpl w:val="FA505D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D1DF6"/>
    <w:multiLevelType w:val="hybridMultilevel"/>
    <w:tmpl w:val="6C30F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16"/>
    <w:rsid w:val="00091249"/>
    <w:rsid w:val="00105323"/>
    <w:rsid w:val="00147FCF"/>
    <w:rsid w:val="001613AF"/>
    <w:rsid w:val="001A54EF"/>
    <w:rsid w:val="001E56CA"/>
    <w:rsid w:val="002E326C"/>
    <w:rsid w:val="0039168E"/>
    <w:rsid w:val="003C5EA7"/>
    <w:rsid w:val="00416C6F"/>
    <w:rsid w:val="0049264E"/>
    <w:rsid w:val="004D7C58"/>
    <w:rsid w:val="006577B9"/>
    <w:rsid w:val="00691944"/>
    <w:rsid w:val="006B2E1B"/>
    <w:rsid w:val="006D7116"/>
    <w:rsid w:val="006F2C2F"/>
    <w:rsid w:val="00707492"/>
    <w:rsid w:val="007A2388"/>
    <w:rsid w:val="008808CE"/>
    <w:rsid w:val="008D5160"/>
    <w:rsid w:val="00931B58"/>
    <w:rsid w:val="00937081"/>
    <w:rsid w:val="009539E6"/>
    <w:rsid w:val="009C44A7"/>
    <w:rsid w:val="009F58E5"/>
    <w:rsid w:val="00A57211"/>
    <w:rsid w:val="00B05B0A"/>
    <w:rsid w:val="00B066A6"/>
    <w:rsid w:val="00BB1967"/>
    <w:rsid w:val="00C25841"/>
    <w:rsid w:val="00C41E36"/>
    <w:rsid w:val="00CB1085"/>
    <w:rsid w:val="00CC6D83"/>
    <w:rsid w:val="00CF3B63"/>
    <w:rsid w:val="00D247F5"/>
    <w:rsid w:val="00D71841"/>
    <w:rsid w:val="00DA41EB"/>
    <w:rsid w:val="00DF3671"/>
    <w:rsid w:val="00E844BA"/>
    <w:rsid w:val="00ED2F03"/>
    <w:rsid w:val="00E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116"/>
    <w:pPr>
      <w:ind w:left="720"/>
      <w:contextualSpacing/>
    </w:pPr>
  </w:style>
  <w:style w:type="table" w:styleId="TableGrid">
    <w:name w:val="Table Grid"/>
    <w:basedOn w:val="TableNormal"/>
    <w:uiPriority w:val="59"/>
    <w:rsid w:val="001A5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26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116"/>
    <w:pPr>
      <w:ind w:left="720"/>
      <w:contextualSpacing/>
    </w:pPr>
  </w:style>
  <w:style w:type="table" w:styleId="TableGrid">
    <w:name w:val="Table Grid"/>
    <w:basedOn w:val="TableNormal"/>
    <w:uiPriority w:val="59"/>
    <w:rsid w:val="001A5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2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Mattel, Inc.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2015-09-25T00:21:00Z</dcterms:created>
  <dcterms:modified xsi:type="dcterms:W3CDTF">2015-09-28T05:45:00Z</dcterms:modified>
</cp:coreProperties>
</file>