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C3" w:rsidRDefault="00200BCA" w:rsidP="00B31AC3">
      <w:pPr>
        <w:widowControl/>
        <w:jc w:val="center"/>
        <w:rPr>
          <w:rFonts w:ascii="微软雅黑" w:eastAsia="微软雅黑" w:hAnsi="微软雅黑"/>
          <w:b/>
          <w:sz w:val="37"/>
        </w:rPr>
      </w:pPr>
      <w:r w:rsidRPr="009844C6">
        <w:rPr>
          <w:rFonts w:ascii="微软雅黑" w:eastAsia="微软雅黑" w:hAnsi="微软雅黑" w:hint="eastAsia"/>
          <w:b/>
          <w:sz w:val="37"/>
        </w:rPr>
        <w:t>201</w:t>
      </w:r>
      <w:r w:rsidR="00B31AC3">
        <w:rPr>
          <w:rFonts w:ascii="微软雅黑" w:eastAsia="微软雅黑" w:hAnsi="微软雅黑" w:hint="eastAsia"/>
          <w:b/>
          <w:sz w:val="37"/>
        </w:rPr>
        <w:t>1</w:t>
      </w:r>
      <w:r w:rsidR="00B77165" w:rsidRPr="009844C6">
        <w:rPr>
          <w:rFonts w:ascii="微软雅黑" w:eastAsia="微软雅黑" w:hAnsi="微软雅黑" w:hint="eastAsia"/>
          <w:b/>
          <w:sz w:val="37"/>
        </w:rPr>
        <w:t>年</w:t>
      </w:r>
      <w:r w:rsidRPr="009844C6">
        <w:rPr>
          <w:rFonts w:ascii="微软雅黑" w:eastAsia="微软雅黑" w:hAnsi="微软雅黑" w:hint="eastAsia"/>
          <w:b/>
          <w:sz w:val="37"/>
        </w:rPr>
        <w:t>招聘渠道分析</w:t>
      </w:r>
      <w:r w:rsidR="00B31AC3">
        <w:rPr>
          <w:rFonts w:ascii="微软雅黑" w:eastAsia="微软雅黑" w:hAnsi="微软雅黑" w:hint="eastAsia"/>
          <w:b/>
          <w:sz w:val="37"/>
        </w:rPr>
        <w:t>报告</w:t>
      </w:r>
    </w:p>
    <w:p w:rsidR="00652BDC" w:rsidRDefault="00652BDC" w:rsidP="00B31AC3">
      <w:pPr>
        <w:widowControl/>
        <w:jc w:val="center"/>
        <w:rPr>
          <w:rFonts w:ascii="微软雅黑" w:eastAsia="微软雅黑" w:hAnsi="微软雅黑"/>
          <w:b/>
          <w:sz w:val="37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zh-CN"/>
        </w:rPr>
        <w:id w:val="10153908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B31AC3" w:rsidRPr="00B31AC3" w:rsidRDefault="00B31AC3" w:rsidP="00B31AC3">
          <w:pPr>
            <w:pStyle w:val="TOC"/>
            <w:jc w:val="center"/>
            <w:rPr>
              <w:color w:val="auto"/>
            </w:rPr>
          </w:pPr>
          <w:r w:rsidRPr="00B31AC3">
            <w:rPr>
              <w:rFonts w:hint="eastAsia"/>
              <w:color w:val="auto"/>
              <w:sz w:val="56"/>
              <w:lang w:val="zh-CN"/>
            </w:rPr>
            <w:t>目录</w:t>
          </w:r>
        </w:p>
        <w:p w:rsidR="00652BDC" w:rsidRDefault="00F61E08">
          <w:pPr>
            <w:pStyle w:val="10"/>
            <w:tabs>
              <w:tab w:val="right" w:leader="dot" w:pos="9742"/>
            </w:tabs>
            <w:rPr>
              <w:noProof/>
              <w:kern w:val="2"/>
              <w:sz w:val="21"/>
            </w:rPr>
          </w:pPr>
          <w:r>
            <w:fldChar w:fldCharType="begin"/>
          </w:r>
          <w:r w:rsidR="00B31AC3">
            <w:instrText xml:space="preserve"> TOC \o "1-3" \h \z \u </w:instrText>
          </w:r>
          <w:r>
            <w:fldChar w:fldCharType="separate"/>
          </w:r>
          <w:hyperlink w:anchor="_Toc286137974" w:history="1">
            <w:r w:rsidR="00652BDC" w:rsidRPr="009D7EDE">
              <w:rPr>
                <w:rStyle w:val="a7"/>
                <w:rFonts w:ascii="微软雅黑" w:eastAsia="微软雅黑" w:hAnsi="微软雅黑" w:hint="eastAsia"/>
                <w:b/>
                <w:noProof/>
              </w:rPr>
              <w:t>一、基于渠道</w:t>
            </w:r>
            <w:r w:rsidR="00652BDC">
              <w:rPr>
                <w:rStyle w:val="a7"/>
                <w:rFonts w:ascii="微软雅黑" w:eastAsia="微软雅黑" w:hAnsi="微软雅黑" w:hint="eastAsia"/>
                <w:b/>
                <w:noProof/>
              </w:rPr>
              <w:t>类别</w:t>
            </w:r>
            <w:r w:rsidR="00652BDC" w:rsidRPr="009D7EDE">
              <w:rPr>
                <w:rStyle w:val="a7"/>
                <w:rFonts w:ascii="微软雅黑" w:eastAsia="微软雅黑" w:hAnsi="微软雅黑" w:hint="eastAsia"/>
                <w:b/>
                <w:noProof/>
              </w:rPr>
              <w:t>分析</w:t>
            </w:r>
            <w:r w:rsidR="00652B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2BDC">
              <w:rPr>
                <w:noProof/>
                <w:webHidden/>
              </w:rPr>
              <w:instrText xml:space="preserve"> PAGEREF _Toc286137974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2BD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2BDC" w:rsidRDefault="00F61E08">
          <w:pPr>
            <w:pStyle w:val="10"/>
            <w:tabs>
              <w:tab w:val="right" w:leader="dot" w:pos="9742"/>
            </w:tabs>
            <w:rPr>
              <w:noProof/>
              <w:kern w:val="2"/>
              <w:sz w:val="21"/>
            </w:rPr>
          </w:pPr>
          <w:hyperlink w:anchor="_Toc286137975" w:history="1">
            <w:r w:rsidR="00652BDC" w:rsidRPr="009D7EDE">
              <w:rPr>
                <w:rStyle w:val="a7"/>
                <w:rFonts w:ascii="微软雅黑" w:eastAsia="微软雅黑" w:hAnsi="微软雅黑" w:hint="eastAsia"/>
                <w:b/>
                <w:noProof/>
              </w:rPr>
              <w:t>二、基于渠道成本分析</w:t>
            </w:r>
            <w:r w:rsidR="00652B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2BDC">
              <w:rPr>
                <w:noProof/>
                <w:webHidden/>
              </w:rPr>
              <w:instrText xml:space="preserve"> PAGEREF _Toc286137975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2B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2BDC" w:rsidRDefault="00F61E08">
          <w:pPr>
            <w:pStyle w:val="10"/>
            <w:tabs>
              <w:tab w:val="right" w:leader="dot" w:pos="9742"/>
            </w:tabs>
            <w:rPr>
              <w:noProof/>
              <w:kern w:val="2"/>
              <w:sz w:val="21"/>
            </w:rPr>
          </w:pPr>
          <w:hyperlink w:anchor="_Toc286137976" w:history="1">
            <w:r w:rsidR="00652BDC" w:rsidRPr="009D7EDE">
              <w:rPr>
                <w:rStyle w:val="a7"/>
                <w:rFonts w:ascii="微软雅黑" w:eastAsia="微软雅黑" w:hAnsi="微软雅黑" w:hint="eastAsia"/>
                <w:b/>
                <w:noProof/>
              </w:rPr>
              <w:t>三、基于岗位分析</w:t>
            </w:r>
            <w:r w:rsidR="00652B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2BDC">
              <w:rPr>
                <w:noProof/>
                <w:webHidden/>
              </w:rPr>
              <w:instrText xml:space="preserve"> PAGEREF _Toc286137976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2BD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2BDC" w:rsidRDefault="00F61E08">
          <w:pPr>
            <w:pStyle w:val="10"/>
            <w:tabs>
              <w:tab w:val="right" w:leader="dot" w:pos="9742"/>
            </w:tabs>
            <w:rPr>
              <w:noProof/>
              <w:kern w:val="2"/>
              <w:sz w:val="21"/>
            </w:rPr>
          </w:pPr>
          <w:hyperlink w:anchor="_Toc286137977" w:history="1">
            <w:r w:rsidR="00652BDC" w:rsidRPr="009D7EDE">
              <w:rPr>
                <w:rStyle w:val="a7"/>
                <w:rFonts w:ascii="微软雅黑" w:eastAsia="微软雅黑" w:hAnsi="微软雅黑" w:hint="eastAsia"/>
                <w:b/>
                <w:noProof/>
              </w:rPr>
              <w:t>四、总结及建议</w:t>
            </w:r>
            <w:r w:rsidR="00652B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2BDC">
              <w:rPr>
                <w:noProof/>
                <w:webHidden/>
              </w:rPr>
              <w:instrText xml:space="preserve"> PAGEREF _Toc286137977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2BD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2BDC" w:rsidRDefault="00F61E08" w:rsidP="00652BDC">
          <w:pPr>
            <w:pStyle w:val="2"/>
            <w:tabs>
              <w:tab w:val="right" w:leader="dot" w:pos="9742"/>
            </w:tabs>
            <w:ind w:left="221" w:firstLineChars="200" w:firstLine="440"/>
            <w:rPr>
              <w:noProof/>
              <w:kern w:val="2"/>
              <w:sz w:val="21"/>
            </w:rPr>
          </w:pPr>
          <w:hyperlink w:anchor="_Toc286137978" w:history="1">
            <w:r w:rsidR="00652BDC" w:rsidRPr="009D7EDE">
              <w:rPr>
                <w:rStyle w:val="a7"/>
                <w:rFonts w:ascii="微软雅黑" w:eastAsia="微软雅黑" w:hAnsi="微软雅黑"/>
                <w:b/>
                <w:noProof/>
              </w:rPr>
              <w:t>1</w:t>
            </w:r>
            <w:r w:rsidR="00652BDC" w:rsidRPr="009D7EDE">
              <w:rPr>
                <w:rStyle w:val="a7"/>
                <w:rFonts w:ascii="微软雅黑" w:eastAsia="微软雅黑" w:hAnsi="微软雅黑" w:hint="eastAsia"/>
                <w:b/>
                <w:noProof/>
              </w:rPr>
              <w:t>、渠道使用建议</w:t>
            </w:r>
            <w:r w:rsidR="00652B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2BDC">
              <w:rPr>
                <w:noProof/>
                <w:webHidden/>
              </w:rPr>
              <w:instrText xml:space="preserve"> PAGEREF _Toc286137978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2BD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2BDC" w:rsidRDefault="00F61E08" w:rsidP="00652BDC">
          <w:pPr>
            <w:pStyle w:val="2"/>
            <w:tabs>
              <w:tab w:val="right" w:leader="dot" w:pos="9742"/>
            </w:tabs>
            <w:ind w:left="221" w:firstLineChars="200" w:firstLine="440"/>
            <w:rPr>
              <w:noProof/>
              <w:kern w:val="2"/>
              <w:sz w:val="21"/>
            </w:rPr>
          </w:pPr>
          <w:hyperlink w:anchor="_Toc286137979" w:history="1">
            <w:r w:rsidR="00652BDC" w:rsidRPr="009D7EDE">
              <w:rPr>
                <w:rStyle w:val="a7"/>
                <w:rFonts w:ascii="微软雅黑" w:eastAsia="微软雅黑" w:hAnsi="微软雅黑"/>
                <w:b/>
                <w:noProof/>
              </w:rPr>
              <w:t>2</w:t>
            </w:r>
            <w:r w:rsidR="00652BDC" w:rsidRPr="009D7EDE">
              <w:rPr>
                <w:rStyle w:val="a7"/>
                <w:rFonts w:ascii="微软雅黑" w:eastAsia="微软雅黑" w:hAnsi="微软雅黑" w:hint="eastAsia"/>
                <w:b/>
                <w:noProof/>
              </w:rPr>
              <w:t>、渠道改进建议：</w:t>
            </w:r>
            <w:r w:rsidR="00652B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2BDC">
              <w:rPr>
                <w:noProof/>
                <w:webHidden/>
              </w:rPr>
              <w:instrText xml:space="preserve"> PAGEREF _Toc286137979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2BD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AC3" w:rsidRPr="00AB4B73" w:rsidRDefault="00F61E08" w:rsidP="00AB4B73">
          <w:pPr>
            <w:pStyle w:val="2"/>
            <w:tabs>
              <w:tab w:val="right" w:leader="dot" w:pos="9742"/>
            </w:tabs>
            <w:ind w:left="221" w:firstLineChars="200" w:firstLine="440"/>
            <w:rPr>
              <w:noProof/>
              <w:kern w:val="2"/>
              <w:sz w:val="21"/>
            </w:rPr>
          </w:pPr>
          <w:hyperlink w:anchor="_Toc286137980" w:history="1">
            <w:r w:rsidR="00652BDC" w:rsidRPr="009D7EDE">
              <w:rPr>
                <w:rStyle w:val="a7"/>
                <w:rFonts w:ascii="微软雅黑" w:eastAsia="微软雅黑" w:hAnsi="微软雅黑"/>
                <w:b/>
                <w:noProof/>
              </w:rPr>
              <w:t>3</w:t>
            </w:r>
            <w:r w:rsidR="00652BDC" w:rsidRPr="009D7EDE">
              <w:rPr>
                <w:rStyle w:val="a7"/>
                <w:rFonts w:ascii="微软雅黑" w:eastAsia="微软雅黑" w:hAnsi="微软雅黑" w:hint="eastAsia"/>
                <w:b/>
                <w:noProof/>
              </w:rPr>
              <w:t>、渠道资源投入分配建议：</w:t>
            </w:r>
            <w:r w:rsidR="00652B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2BDC">
              <w:rPr>
                <w:noProof/>
                <w:webHidden/>
              </w:rPr>
              <w:instrText xml:space="preserve"> PAGEREF _Toc286137980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2BD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  <w:r>
            <w:fldChar w:fldCharType="end"/>
          </w:r>
        </w:p>
      </w:sdtContent>
    </w:sdt>
    <w:p w:rsidR="00B31AC3" w:rsidRDefault="00B31AC3" w:rsidP="00B31AC3">
      <w:pPr>
        <w:widowControl/>
        <w:jc w:val="center"/>
        <w:rPr>
          <w:rFonts w:ascii="微软雅黑" w:eastAsia="微软雅黑" w:hAnsi="微软雅黑"/>
          <w:b/>
          <w:sz w:val="37"/>
        </w:rPr>
      </w:pPr>
      <w:r>
        <w:rPr>
          <w:rFonts w:ascii="微软雅黑" w:eastAsia="微软雅黑" w:hAnsi="微软雅黑"/>
          <w:b/>
          <w:sz w:val="37"/>
        </w:rPr>
        <w:br w:type="page"/>
      </w:r>
    </w:p>
    <w:p w:rsidR="009B7887" w:rsidRPr="009844C6" w:rsidRDefault="00BC5C6C" w:rsidP="00C1475F">
      <w:pPr>
        <w:spacing w:line="480" w:lineRule="exac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 w:rsidRPr="009844C6">
        <w:rPr>
          <w:rFonts w:ascii="微软雅黑" w:eastAsia="微软雅黑" w:hAnsi="微软雅黑" w:hint="eastAsia"/>
          <w:sz w:val="24"/>
          <w:szCs w:val="28"/>
        </w:rPr>
        <w:lastRenderedPageBreak/>
        <w:t>渠道分析中</w:t>
      </w:r>
      <w:r w:rsidR="00652BDC">
        <w:rPr>
          <w:rFonts w:ascii="微软雅黑" w:eastAsia="微软雅黑" w:hAnsi="微软雅黑" w:hint="eastAsia"/>
          <w:sz w:val="24"/>
          <w:szCs w:val="28"/>
        </w:rPr>
        <w:t>报告</w:t>
      </w:r>
      <w:r w:rsidRPr="009844C6">
        <w:rPr>
          <w:rFonts w:ascii="微软雅黑" w:eastAsia="微软雅黑" w:hAnsi="微软雅黑" w:hint="eastAsia"/>
          <w:sz w:val="24"/>
          <w:szCs w:val="28"/>
        </w:rPr>
        <w:t>运用到的基础数据有：《</w:t>
      </w:r>
      <w:r w:rsidR="00EB6929" w:rsidRPr="009844C6">
        <w:rPr>
          <w:rFonts w:ascii="微软雅黑" w:eastAsia="微软雅黑" w:hAnsi="微软雅黑" w:hint="eastAsia"/>
          <w:sz w:val="24"/>
          <w:szCs w:val="28"/>
        </w:rPr>
        <w:t>2010年</w:t>
      </w:r>
      <w:r w:rsidR="00200BCA" w:rsidRPr="009844C6">
        <w:rPr>
          <w:rFonts w:ascii="微软雅黑" w:eastAsia="微软雅黑" w:hAnsi="微软雅黑" w:hint="eastAsia"/>
          <w:sz w:val="24"/>
          <w:szCs w:val="28"/>
        </w:rPr>
        <w:t>招聘渠道统计</w:t>
      </w:r>
      <w:r w:rsidR="009B7887" w:rsidRPr="009844C6">
        <w:rPr>
          <w:rFonts w:ascii="微软雅黑" w:eastAsia="微软雅黑" w:hAnsi="微软雅黑" w:hint="eastAsia"/>
          <w:sz w:val="24"/>
          <w:szCs w:val="28"/>
        </w:rPr>
        <w:t>表</w:t>
      </w:r>
      <w:r w:rsidRPr="009844C6">
        <w:rPr>
          <w:rFonts w:ascii="微软雅黑" w:eastAsia="微软雅黑" w:hAnsi="微软雅黑" w:hint="eastAsia"/>
          <w:sz w:val="24"/>
          <w:szCs w:val="28"/>
        </w:rPr>
        <w:t>》、《</w:t>
      </w:r>
      <w:r w:rsidR="00200BCA" w:rsidRPr="009844C6">
        <w:rPr>
          <w:rFonts w:ascii="微软雅黑" w:eastAsia="微软雅黑" w:hAnsi="微软雅黑" w:hint="eastAsia"/>
          <w:sz w:val="24"/>
          <w:szCs w:val="28"/>
        </w:rPr>
        <w:t>2010年入职员工</w:t>
      </w:r>
      <w:r w:rsidR="009E3FFB">
        <w:rPr>
          <w:rFonts w:ascii="微软雅黑" w:eastAsia="微软雅黑" w:hAnsi="微软雅黑" w:hint="eastAsia"/>
          <w:sz w:val="24"/>
          <w:szCs w:val="28"/>
        </w:rPr>
        <w:t>台账</w:t>
      </w:r>
      <w:r w:rsidRPr="009844C6">
        <w:rPr>
          <w:rFonts w:ascii="微软雅黑" w:eastAsia="微软雅黑" w:hAnsi="微软雅黑" w:hint="eastAsia"/>
          <w:sz w:val="24"/>
          <w:szCs w:val="28"/>
        </w:rPr>
        <w:t>》、《</w:t>
      </w:r>
      <w:r w:rsidR="00200BCA" w:rsidRPr="009844C6">
        <w:rPr>
          <w:rFonts w:ascii="微软雅黑" w:eastAsia="微软雅黑" w:hAnsi="微软雅黑" w:hint="eastAsia"/>
          <w:sz w:val="24"/>
          <w:szCs w:val="28"/>
        </w:rPr>
        <w:t>2010年</w:t>
      </w:r>
      <w:r w:rsidR="009E3FFB">
        <w:rPr>
          <w:rFonts w:ascii="微软雅黑" w:eastAsia="微软雅黑" w:hAnsi="微软雅黑" w:hint="eastAsia"/>
          <w:sz w:val="24"/>
          <w:szCs w:val="28"/>
        </w:rPr>
        <w:t>校招台账</w:t>
      </w:r>
      <w:r w:rsidRPr="009844C6">
        <w:rPr>
          <w:rFonts w:ascii="微软雅黑" w:eastAsia="微软雅黑" w:hAnsi="微软雅黑" w:hint="eastAsia"/>
          <w:sz w:val="24"/>
          <w:szCs w:val="28"/>
        </w:rPr>
        <w:t>》、《</w:t>
      </w:r>
      <w:r w:rsidR="009B7887" w:rsidRPr="009844C6">
        <w:rPr>
          <w:rFonts w:ascii="微软雅黑" w:eastAsia="微软雅黑" w:hAnsi="微软雅黑" w:hint="eastAsia"/>
          <w:sz w:val="24"/>
          <w:szCs w:val="28"/>
        </w:rPr>
        <w:t>2010年招聘费用</w:t>
      </w:r>
      <w:r w:rsidR="009E3FFB">
        <w:rPr>
          <w:rFonts w:ascii="微软雅黑" w:eastAsia="微软雅黑" w:hAnsi="微软雅黑" w:hint="eastAsia"/>
          <w:sz w:val="24"/>
          <w:szCs w:val="28"/>
        </w:rPr>
        <w:t>核算表</w:t>
      </w:r>
      <w:r w:rsidRPr="009844C6">
        <w:rPr>
          <w:rFonts w:ascii="微软雅黑" w:eastAsia="微软雅黑" w:hAnsi="微软雅黑" w:hint="eastAsia"/>
          <w:sz w:val="24"/>
          <w:szCs w:val="28"/>
        </w:rPr>
        <w:t>》</w:t>
      </w:r>
      <w:r w:rsidR="00652BDC">
        <w:rPr>
          <w:rFonts w:ascii="微软雅黑" w:eastAsia="微软雅黑" w:hAnsi="微软雅黑" w:hint="eastAsia"/>
          <w:sz w:val="24"/>
          <w:szCs w:val="28"/>
        </w:rPr>
        <w:t>、《2010年员工明细表》。</w:t>
      </w:r>
    </w:p>
    <w:p w:rsidR="00285FE3" w:rsidRPr="00B31AC3" w:rsidRDefault="00B31AC3" w:rsidP="00B31AC3">
      <w:pPr>
        <w:adjustRightInd w:val="0"/>
        <w:ind w:firstLineChars="200" w:firstLine="560"/>
        <w:jc w:val="left"/>
        <w:outlineLvl w:val="0"/>
        <w:rPr>
          <w:rFonts w:ascii="微软雅黑" w:eastAsia="微软雅黑" w:hAnsi="微软雅黑"/>
          <w:b/>
          <w:sz w:val="28"/>
          <w:szCs w:val="28"/>
        </w:rPr>
      </w:pPr>
      <w:bookmarkStart w:id="0" w:name="_Toc286137974"/>
      <w:r w:rsidRPr="00B31AC3">
        <w:rPr>
          <w:rFonts w:ascii="微软雅黑" w:eastAsia="微软雅黑" w:hAnsi="微软雅黑" w:hint="eastAsia"/>
          <w:b/>
          <w:sz w:val="28"/>
          <w:szCs w:val="28"/>
        </w:rPr>
        <w:t>一、基于</w:t>
      </w:r>
      <w:r w:rsidR="00F95BB9" w:rsidRPr="00B31AC3">
        <w:rPr>
          <w:rFonts w:ascii="微软雅黑" w:eastAsia="微软雅黑" w:hAnsi="微软雅黑" w:hint="eastAsia"/>
          <w:b/>
          <w:sz w:val="28"/>
          <w:szCs w:val="28"/>
        </w:rPr>
        <w:t>渠道</w:t>
      </w:r>
      <w:r w:rsidR="00652BDC">
        <w:rPr>
          <w:rFonts w:ascii="微软雅黑" w:eastAsia="微软雅黑" w:hAnsi="微软雅黑" w:hint="eastAsia"/>
          <w:b/>
          <w:sz w:val="28"/>
          <w:szCs w:val="28"/>
        </w:rPr>
        <w:t>类别</w:t>
      </w:r>
      <w:r w:rsidR="00F95BB9" w:rsidRPr="00B31AC3">
        <w:rPr>
          <w:rFonts w:ascii="微软雅黑" w:eastAsia="微软雅黑" w:hAnsi="微软雅黑" w:hint="eastAsia"/>
          <w:b/>
          <w:sz w:val="28"/>
          <w:szCs w:val="28"/>
        </w:rPr>
        <w:t>分析</w:t>
      </w:r>
      <w:bookmarkEnd w:id="0"/>
    </w:p>
    <w:p w:rsidR="0069300A" w:rsidRPr="009844C6" w:rsidRDefault="00C1475F" w:rsidP="00C1475F">
      <w:pPr>
        <w:spacing w:line="480" w:lineRule="exac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（</w:t>
      </w:r>
      <w:r w:rsidR="0069300A" w:rsidRPr="009844C6">
        <w:rPr>
          <w:rFonts w:ascii="微软雅黑" w:eastAsia="微软雅黑" w:hAnsi="微软雅黑" w:hint="eastAsia"/>
          <w:sz w:val="24"/>
          <w:szCs w:val="28"/>
        </w:rPr>
        <w:t>1</w:t>
      </w:r>
      <w:r>
        <w:rPr>
          <w:rFonts w:ascii="微软雅黑" w:eastAsia="微软雅黑" w:hAnsi="微软雅黑" w:hint="eastAsia"/>
          <w:sz w:val="24"/>
          <w:szCs w:val="28"/>
        </w:rPr>
        <w:t>）</w:t>
      </w:r>
      <w:r w:rsidR="00BF418F" w:rsidRPr="009844C6">
        <w:rPr>
          <w:rFonts w:ascii="微软雅黑" w:eastAsia="微软雅黑" w:hAnsi="微软雅黑" w:hint="eastAsia"/>
          <w:sz w:val="24"/>
          <w:szCs w:val="28"/>
        </w:rPr>
        <w:t>、招聘渠道类别中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校园招聘、</w:t>
      </w:r>
      <w:r w:rsidR="00BF418F" w:rsidRPr="009844C6">
        <w:rPr>
          <w:rFonts w:ascii="微软雅黑" w:eastAsia="微软雅黑" w:hAnsi="微软雅黑" w:hint="eastAsia"/>
          <w:sz w:val="24"/>
          <w:szCs w:val="28"/>
        </w:rPr>
        <w:t>网络招聘占比高达5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7</w:t>
      </w:r>
      <w:r w:rsidR="00BF418F" w:rsidRPr="009844C6">
        <w:rPr>
          <w:rFonts w:ascii="微软雅黑" w:eastAsia="微软雅黑" w:hAnsi="微软雅黑" w:hint="eastAsia"/>
          <w:sz w:val="24"/>
          <w:szCs w:val="28"/>
        </w:rPr>
        <w:t>%，内部推荐、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人员异动</w:t>
      </w:r>
      <w:r w:rsidR="00BF418F" w:rsidRPr="009844C6">
        <w:rPr>
          <w:rFonts w:ascii="微软雅黑" w:eastAsia="微软雅黑" w:hAnsi="微软雅黑" w:hint="eastAsia"/>
          <w:sz w:val="24"/>
          <w:szCs w:val="28"/>
        </w:rPr>
        <w:t>分列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三</w:t>
      </w:r>
      <w:r w:rsidR="00BF418F" w:rsidRPr="009844C6">
        <w:rPr>
          <w:rFonts w:ascii="微软雅黑" w:eastAsia="微软雅黑" w:hAnsi="微软雅黑" w:hint="eastAsia"/>
          <w:sz w:val="24"/>
          <w:szCs w:val="28"/>
        </w:rPr>
        <w:t>、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四</w:t>
      </w:r>
      <w:r w:rsidR="00BF418F" w:rsidRPr="009844C6">
        <w:rPr>
          <w:rFonts w:ascii="微软雅黑" w:eastAsia="微软雅黑" w:hAnsi="微软雅黑" w:hint="eastAsia"/>
          <w:sz w:val="24"/>
          <w:szCs w:val="28"/>
        </w:rPr>
        <w:t>位；</w:t>
      </w:r>
    </w:p>
    <w:p w:rsidR="007333ED" w:rsidRPr="009844C6" w:rsidRDefault="00BC5C6C" w:rsidP="009E3FFB">
      <w:pPr>
        <w:jc w:val="center"/>
        <w:rPr>
          <w:rFonts w:ascii="微软雅黑" w:eastAsia="微软雅黑" w:hAnsi="微软雅黑"/>
          <w:szCs w:val="21"/>
        </w:rPr>
      </w:pPr>
      <w:r w:rsidRPr="009844C6">
        <w:rPr>
          <w:rFonts w:ascii="微软雅黑" w:eastAsia="微软雅黑" w:hAnsi="微软雅黑"/>
          <w:noProof/>
          <w:szCs w:val="21"/>
        </w:rPr>
        <w:drawing>
          <wp:inline distT="0" distB="0" distL="0" distR="0">
            <wp:extent cx="5534025" cy="2019300"/>
            <wp:effectExtent l="19050" t="0" r="9525" b="0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C5C6C" w:rsidRPr="000B7DE2" w:rsidRDefault="00BC5C6C" w:rsidP="009844C6">
      <w:pPr>
        <w:jc w:val="center"/>
        <w:rPr>
          <w:rFonts w:ascii="微软雅黑" w:eastAsia="微软雅黑" w:hAnsi="微软雅黑"/>
          <w:b/>
          <w:szCs w:val="21"/>
        </w:rPr>
      </w:pPr>
      <w:r w:rsidRPr="000B7DE2">
        <w:rPr>
          <w:rFonts w:ascii="微软雅黑" w:eastAsia="微软雅黑" w:hAnsi="微软雅黑" w:hint="eastAsia"/>
          <w:b/>
          <w:szCs w:val="21"/>
        </w:rPr>
        <w:t>图示1：各类渠道录取人数</w:t>
      </w:r>
    </w:p>
    <w:p w:rsidR="00626AD7" w:rsidRPr="009844C6" w:rsidRDefault="004B352B" w:rsidP="009E3FFB">
      <w:pPr>
        <w:jc w:val="center"/>
        <w:rPr>
          <w:rFonts w:ascii="微软雅黑" w:eastAsia="微软雅黑" w:hAnsi="微软雅黑"/>
          <w:szCs w:val="21"/>
        </w:rPr>
      </w:pPr>
      <w:r w:rsidRPr="004B352B">
        <w:rPr>
          <w:rFonts w:ascii="微软雅黑" w:eastAsia="微软雅黑" w:hAnsi="微软雅黑"/>
          <w:noProof/>
          <w:szCs w:val="21"/>
        </w:rPr>
        <w:drawing>
          <wp:inline distT="0" distB="0" distL="0" distR="0">
            <wp:extent cx="4752975" cy="2581275"/>
            <wp:effectExtent l="19050" t="0" r="9525" b="0"/>
            <wp:docPr id="4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C5C6C" w:rsidRPr="000B7DE2" w:rsidRDefault="00BC5C6C" w:rsidP="009844C6">
      <w:pPr>
        <w:jc w:val="center"/>
        <w:rPr>
          <w:rFonts w:ascii="微软雅黑" w:eastAsia="微软雅黑" w:hAnsi="微软雅黑"/>
          <w:b/>
          <w:szCs w:val="21"/>
        </w:rPr>
      </w:pPr>
      <w:r w:rsidRPr="000B7DE2">
        <w:rPr>
          <w:rFonts w:ascii="微软雅黑" w:eastAsia="微软雅黑" w:hAnsi="微软雅黑" w:hint="eastAsia"/>
          <w:b/>
          <w:szCs w:val="21"/>
        </w:rPr>
        <w:t>图示2：各类渠道招聘人数比例饼图</w:t>
      </w:r>
    </w:p>
    <w:p w:rsidR="00BC5C6C" w:rsidRPr="009844C6" w:rsidRDefault="00C1475F" w:rsidP="00C1475F">
      <w:pPr>
        <w:spacing w:line="480" w:lineRule="exac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（2）</w:t>
      </w:r>
      <w:r w:rsidRPr="009844C6">
        <w:rPr>
          <w:rFonts w:ascii="微软雅黑" w:eastAsia="微软雅黑" w:hAnsi="微软雅黑" w:hint="eastAsia"/>
          <w:sz w:val="24"/>
          <w:szCs w:val="28"/>
        </w:rPr>
        <w:t>、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各招聘渠道中</w:t>
      </w:r>
      <w:r w:rsidR="00CF5BBF">
        <w:rPr>
          <w:rFonts w:ascii="微软雅黑" w:eastAsia="微软雅黑" w:hAnsi="微软雅黑" w:hint="eastAsia"/>
          <w:sz w:val="24"/>
          <w:szCs w:val="28"/>
        </w:rPr>
        <w:t>校园招聘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、内部推荐</w:t>
      </w:r>
      <w:r w:rsidR="00CF5BBF">
        <w:rPr>
          <w:rFonts w:ascii="微软雅黑" w:eastAsia="微软雅黑" w:hAnsi="微软雅黑" w:hint="eastAsia"/>
          <w:sz w:val="24"/>
          <w:szCs w:val="28"/>
        </w:rPr>
        <w:t>、异动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排前</w:t>
      </w:r>
      <w:r w:rsidR="00CF5BBF">
        <w:rPr>
          <w:rFonts w:ascii="微软雅黑" w:eastAsia="微软雅黑" w:hAnsi="微软雅黑" w:hint="eastAsia"/>
          <w:sz w:val="24"/>
          <w:szCs w:val="28"/>
        </w:rPr>
        <w:t>三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位，</w:t>
      </w:r>
      <w:r w:rsidR="00CF5BBF">
        <w:rPr>
          <w:rFonts w:ascii="微软雅黑" w:eastAsia="微软雅黑" w:hAnsi="微软雅黑" w:hint="eastAsia"/>
          <w:sz w:val="24"/>
          <w:szCs w:val="28"/>
        </w:rPr>
        <w:t>智联招聘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、</w:t>
      </w:r>
      <w:r w:rsidR="00CF5BBF">
        <w:rPr>
          <w:rFonts w:ascii="微软雅黑" w:eastAsia="微软雅黑" w:hAnsi="微软雅黑" w:hint="eastAsia"/>
          <w:sz w:val="24"/>
          <w:szCs w:val="28"/>
        </w:rPr>
        <w:t>前程无忧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、</w:t>
      </w:r>
      <w:r w:rsidR="00CF5BBF">
        <w:rPr>
          <w:rFonts w:ascii="微软雅黑" w:eastAsia="微软雅黑" w:hAnsi="微软雅黑" w:hint="eastAsia"/>
          <w:sz w:val="24"/>
          <w:szCs w:val="28"/>
        </w:rPr>
        <w:t>中华英才网位列后三位，此六招聘渠道占招聘总量的82%</w:t>
      </w:r>
      <w:r w:rsidR="00BC5C6C" w:rsidRPr="009844C6">
        <w:rPr>
          <w:rFonts w:ascii="微软雅黑" w:eastAsia="微软雅黑" w:hAnsi="微软雅黑" w:hint="eastAsia"/>
          <w:sz w:val="24"/>
          <w:szCs w:val="28"/>
        </w:rPr>
        <w:t>。</w:t>
      </w:r>
    </w:p>
    <w:p w:rsidR="009E1C04" w:rsidRPr="009844C6" w:rsidRDefault="00CF5BBF" w:rsidP="000B7DE2">
      <w:pPr>
        <w:tabs>
          <w:tab w:val="left" w:pos="993"/>
        </w:tabs>
        <w:ind w:leftChars="-337" w:left="707" w:hangingChars="674" w:hanging="1415"/>
        <w:jc w:val="right"/>
        <w:rPr>
          <w:rFonts w:ascii="微软雅黑" w:eastAsia="微软雅黑" w:hAnsi="微软雅黑"/>
          <w:szCs w:val="21"/>
        </w:rPr>
      </w:pPr>
      <w:r w:rsidRPr="00CF5BBF">
        <w:rPr>
          <w:rFonts w:ascii="微软雅黑" w:eastAsia="微软雅黑" w:hAnsi="微软雅黑"/>
          <w:noProof/>
          <w:szCs w:val="21"/>
        </w:rPr>
        <w:lastRenderedPageBreak/>
        <w:drawing>
          <wp:inline distT="0" distB="0" distL="0" distR="0">
            <wp:extent cx="5572125" cy="2790825"/>
            <wp:effectExtent l="19050" t="0" r="9525" b="0"/>
            <wp:docPr id="5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5C6C" w:rsidRPr="000B7DE2" w:rsidRDefault="00BC5C6C" w:rsidP="009E3FFB">
      <w:pPr>
        <w:jc w:val="center"/>
        <w:rPr>
          <w:rFonts w:ascii="微软雅黑" w:eastAsia="微软雅黑" w:hAnsi="微软雅黑"/>
          <w:b/>
          <w:szCs w:val="21"/>
        </w:rPr>
      </w:pPr>
      <w:r w:rsidRPr="000B7DE2">
        <w:rPr>
          <w:rFonts w:ascii="微软雅黑" w:eastAsia="微软雅黑" w:hAnsi="微软雅黑" w:hint="eastAsia"/>
          <w:b/>
          <w:szCs w:val="21"/>
        </w:rPr>
        <w:t>图示3：各渠道招聘人数统计分析</w:t>
      </w:r>
    </w:p>
    <w:p w:rsidR="00200BCA" w:rsidRPr="00B31AC3" w:rsidRDefault="00B31AC3" w:rsidP="00B31AC3">
      <w:pPr>
        <w:adjustRightInd w:val="0"/>
        <w:ind w:firstLineChars="200" w:firstLine="560"/>
        <w:jc w:val="left"/>
        <w:outlineLvl w:val="0"/>
        <w:rPr>
          <w:rFonts w:ascii="微软雅黑" w:eastAsia="微软雅黑" w:hAnsi="微软雅黑"/>
          <w:b/>
          <w:sz w:val="28"/>
          <w:szCs w:val="28"/>
        </w:rPr>
      </w:pPr>
      <w:bookmarkStart w:id="1" w:name="_Toc286137975"/>
      <w:r w:rsidRPr="00B31AC3">
        <w:rPr>
          <w:rFonts w:ascii="微软雅黑" w:eastAsia="微软雅黑" w:hAnsi="微软雅黑" w:hint="eastAsia"/>
          <w:b/>
          <w:sz w:val="28"/>
          <w:szCs w:val="28"/>
        </w:rPr>
        <w:t>二、基于</w:t>
      </w:r>
      <w:r w:rsidR="00200BCA" w:rsidRPr="00B31AC3">
        <w:rPr>
          <w:rFonts w:ascii="微软雅黑" w:eastAsia="微软雅黑" w:hAnsi="微软雅黑" w:hint="eastAsia"/>
          <w:b/>
          <w:sz w:val="28"/>
          <w:szCs w:val="28"/>
        </w:rPr>
        <w:t>渠道成本分析</w:t>
      </w:r>
      <w:bookmarkEnd w:id="1"/>
    </w:p>
    <w:tbl>
      <w:tblPr>
        <w:tblW w:w="5000" w:type="pct"/>
        <w:tblLook w:val="04A0"/>
      </w:tblPr>
      <w:tblGrid>
        <w:gridCol w:w="2235"/>
        <w:gridCol w:w="2693"/>
        <w:gridCol w:w="5040"/>
      </w:tblGrid>
      <w:tr w:rsidR="0002334F" w:rsidRPr="000B7DE2" w:rsidTr="008563E6">
        <w:trPr>
          <w:trHeight w:val="270"/>
        </w:trPr>
        <w:tc>
          <w:tcPr>
            <w:tcW w:w="1121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02334F" w:rsidRPr="000B7DE2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编号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网站</w:t>
            </w:r>
          </w:p>
        </w:tc>
        <w:tc>
          <w:tcPr>
            <w:tcW w:w="2528" w:type="pc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招聘费用（元）</w:t>
            </w:r>
          </w:p>
        </w:tc>
      </w:tr>
      <w:tr w:rsidR="0002334F" w:rsidRPr="000B7DE2" w:rsidTr="008563E6">
        <w:trPr>
          <w:trHeight w:val="270"/>
        </w:trPr>
        <w:tc>
          <w:tcPr>
            <w:tcW w:w="11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34F" w:rsidRPr="000B7DE2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中国汽车人才网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1D063B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2800</w:t>
            </w:r>
          </w:p>
        </w:tc>
      </w:tr>
      <w:tr w:rsidR="0002334F" w:rsidRPr="000B7DE2" w:rsidTr="008563E6">
        <w:trPr>
          <w:trHeight w:val="270"/>
        </w:trPr>
        <w:tc>
          <w:tcPr>
            <w:tcW w:w="11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34F" w:rsidRPr="000B7DE2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中国工控网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1D063B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1250</w:t>
            </w:r>
          </w:p>
        </w:tc>
      </w:tr>
      <w:tr w:rsidR="0002334F" w:rsidRPr="000B7DE2" w:rsidTr="008563E6">
        <w:trPr>
          <w:trHeight w:val="270"/>
        </w:trPr>
        <w:tc>
          <w:tcPr>
            <w:tcW w:w="11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34F" w:rsidRPr="000B7DE2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电力英才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1D063B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7200</w:t>
            </w:r>
          </w:p>
        </w:tc>
      </w:tr>
      <w:tr w:rsidR="0002334F" w:rsidRPr="000B7DE2" w:rsidTr="008563E6">
        <w:trPr>
          <w:trHeight w:val="270"/>
        </w:trPr>
        <w:tc>
          <w:tcPr>
            <w:tcW w:w="11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34F" w:rsidRPr="000B7DE2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机械英才网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1D063B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5000</w:t>
            </w:r>
          </w:p>
        </w:tc>
      </w:tr>
      <w:tr w:rsidR="0002334F" w:rsidRPr="000B7DE2" w:rsidTr="008563E6">
        <w:trPr>
          <w:trHeight w:val="270"/>
        </w:trPr>
        <w:tc>
          <w:tcPr>
            <w:tcW w:w="11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34F" w:rsidRPr="000B7DE2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数字英才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1D063B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5000</w:t>
            </w:r>
          </w:p>
        </w:tc>
      </w:tr>
      <w:tr w:rsidR="0002334F" w:rsidRPr="000B7DE2" w:rsidTr="008563E6">
        <w:trPr>
          <w:trHeight w:val="270"/>
        </w:trPr>
        <w:tc>
          <w:tcPr>
            <w:tcW w:w="11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34F" w:rsidRPr="000B7DE2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机械人才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1D063B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3000</w:t>
            </w:r>
          </w:p>
        </w:tc>
      </w:tr>
      <w:tr w:rsidR="0002334F" w:rsidRPr="000B7DE2" w:rsidTr="008563E6">
        <w:trPr>
          <w:trHeight w:val="270"/>
        </w:trPr>
        <w:tc>
          <w:tcPr>
            <w:tcW w:w="11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34F" w:rsidRPr="000B7DE2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北极星电力英才网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1D063B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6880</w:t>
            </w:r>
          </w:p>
        </w:tc>
      </w:tr>
      <w:tr w:rsidR="0002334F" w:rsidRPr="000B7DE2" w:rsidTr="008563E6">
        <w:trPr>
          <w:trHeight w:val="270"/>
        </w:trPr>
        <w:tc>
          <w:tcPr>
            <w:tcW w:w="11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34F" w:rsidRPr="000B7DE2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中华英才网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1D063B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5880</w:t>
            </w:r>
          </w:p>
        </w:tc>
      </w:tr>
      <w:tr w:rsidR="0002334F" w:rsidRPr="000B7DE2" w:rsidTr="008563E6">
        <w:trPr>
          <w:trHeight w:val="270"/>
        </w:trPr>
        <w:tc>
          <w:tcPr>
            <w:tcW w:w="11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34F" w:rsidRPr="000B7DE2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智联招聘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1D063B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7200</w:t>
            </w:r>
          </w:p>
        </w:tc>
      </w:tr>
      <w:tr w:rsidR="0002334F" w:rsidRPr="000B7DE2" w:rsidTr="008563E6">
        <w:trPr>
          <w:trHeight w:val="270"/>
        </w:trPr>
        <w:tc>
          <w:tcPr>
            <w:tcW w:w="11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34F" w:rsidRPr="000B7DE2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前程无忧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1D063B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7000</w:t>
            </w:r>
          </w:p>
        </w:tc>
      </w:tr>
      <w:tr w:rsidR="0002334F" w:rsidRPr="000B7DE2" w:rsidTr="008563E6">
        <w:trPr>
          <w:trHeight w:val="270"/>
        </w:trPr>
        <w:tc>
          <w:tcPr>
            <w:tcW w:w="2472" w:type="pct"/>
            <w:gridSpan w:val="2"/>
            <w:tcBorders>
              <w:top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2334F" w:rsidRPr="0002334F" w:rsidRDefault="0002334F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费用合计</w:t>
            </w:r>
          </w:p>
        </w:tc>
        <w:tc>
          <w:tcPr>
            <w:tcW w:w="2528" w:type="pct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334F" w:rsidRPr="0002334F" w:rsidRDefault="001D063B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51210</w:t>
            </w:r>
          </w:p>
        </w:tc>
      </w:tr>
    </w:tbl>
    <w:p w:rsidR="00602FB8" w:rsidRPr="000B7DE2" w:rsidRDefault="0002334F" w:rsidP="000B7DE2">
      <w:pPr>
        <w:jc w:val="center"/>
        <w:rPr>
          <w:rFonts w:ascii="微软雅黑" w:eastAsia="微软雅黑" w:hAnsi="微软雅黑"/>
          <w:b/>
          <w:szCs w:val="21"/>
        </w:rPr>
      </w:pPr>
      <w:r w:rsidRPr="000B7DE2">
        <w:rPr>
          <w:rFonts w:ascii="微软雅黑" w:eastAsia="微软雅黑" w:hAnsi="微软雅黑" w:hint="eastAsia"/>
          <w:b/>
          <w:szCs w:val="21"/>
        </w:rPr>
        <w:t>表1：</w:t>
      </w:r>
      <w:r w:rsidR="000B7DE2" w:rsidRPr="000B7DE2">
        <w:rPr>
          <w:rFonts w:ascii="微软雅黑" w:eastAsia="微软雅黑" w:hAnsi="微软雅黑" w:hint="eastAsia"/>
          <w:b/>
          <w:szCs w:val="21"/>
        </w:rPr>
        <w:t>2010年</w:t>
      </w:r>
      <w:r w:rsidRPr="000B7DE2">
        <w:rPr>
          <w:rFonts w:ascii="微软雅黑" w:eastAsia="微软雅黑" w:hAnsi="微软雅黑" w:hint="eastAsia"/>
          <w:b/>
          <w:szCs w:val="21"/>
        </w:rPr>
        <w:t>各网络渠道开设年费</w:t>
      </w:r>
    </w:p>
    <w:tbl>
      <w:tblPr>
        <w:tblW w:w="5000" w:type="pct"/>
        <w:tblBorders>
          <w:top w:val="single" w:sz="12" w:space="0" w:color="auto"/>
          <w:bottom w:val="single" w:sz="12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047"/>
        <w:gridCol w:w="1082"/>
        <w:gridCol w:w="1930"/>
        <w:gridCol w:w="1522"/>
        <w:gridCol w:w="1649"/>
        <w:gridCol w:w="1603"/>
        <w:gridCol w:w="1135"/>
      </w:tblGrid>
      <w:tr w:rsidR="000B7DE2" w:rsidRPr="0002334F" w:rsidTr="0084634E">
        <w:trPr>
          <w:trHeight w:val="540"/>
        </w:trPr>
        <w:tc>
          <w:tcPr>
            <w:tcW w:w="552" w:type="pct"/>
            <w:shd w:val="clear" w:color="auto" w:fill="548DD4" w:themeFill="text2" w:themeFillTint="99"/>
            <w:vAlign w:val="center"/>
            <w:hideMark/>
          </w:tcPr>
          <w:p w:rsidR="008563E6" w:rsidRDefault="0002334F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费用</w:t>
            </w:r>
          </w:p>
          <w:p w:rsidR="0002334F" w:rsidRPr="0002334F" w:rsidRDefault="0002334F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科目</w:t>
            </w:r>
          </w:p>
        </w:tc>
        <w:tc>
          <w:tcPr>
            <w:tcW w:w="569" w:type="pct"/>
            <w:shd w:val="clear" w:color="auto" w:fill="548DD4" w:themeFill="text2" w:themeFillTint="99"/>
            <w:vAlign w:val="center"/>
            <w:hideMark/>
          </w:tcPr>
          <w:p w:rsidR="0002334F" w:rsidRPr="0002334F" w:rsidRDefault="0002334F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网站</w:t>
            </w:r>
          </w:p>
        </w:tc>
        <w:tc>
          <w:tcPr>
            <w:tcW w:w="995" w:type="pct"/>
            <w:shd w:val="clear" w:color="auto" w:fill="548DD4" w:themeFill="text2" w:themeFillTint="99"/>
            <w:vAlign w:val="center"/>
            <w:hideMark/>
          </w:tcPr>
          <w:p w:rsidR="0002334F" w:rsidRPr="0002334F" w:rsidRDefault="0002334F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猎头&amp;校园招聘</w:t>
            </w:r>
          </w:p>
        </w:tc>
        <w:tc>
          <w:tcPr>
            <w:tcW w:w="711" w:type="pct"/>
            <w:shd w:val="clear" w:color="auto" w:fill="548DD4" w:themeFill="text2" w:themeFillTint="99"/>
            <w:vAlign w:val="center"/>
            <w:hideMark/>
          </w:tcPr>
          <w:p w:rsidR="0002334F" w:rsidRPr="0002334F" w:rsidRDefault="0002334F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费用合计</w:t>
            </w:r>
          </w:p>
        </w:tc>
        <w:tc>
          <w:tcPr>
            <w:tcW w:w="853" w:type="pct"/>
            <w:shd w:val="clear" w:color="auto" w:fill="548DD4" w:themeFill="text2" w:themeFillTint="99"/>
            <w:vAlign w:val="center"/>
            <w:hideMark/>
          </w:tcPr>
          <w:p w:rsidR="0002334F" w:rsidRPr="0002334F" w:rsidRDefault="0002334F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2010年1.1日-12.3日入职</w:t>
            </w:r>
          </w:p>
        </w:tc>
        <w:tc>
          <w:tcPr>
            <w:tcW w:w="830" w:type="pct"/>
            <w:shd w:val="clear" w:color="auto" w:fill="548DD4" w:themeFill="text2" w:themeFillTint="99"/>
            <w:vAlign w:val="center"/>
            <w:hideMark/>
          </w:tcPr>
          <w:p w:rsidR="0002334F" w:rsidRPr="0002334F" w:rsidRDefault="0002334F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2010年校招（未入职）</w:t>
            </w:r>
          </w:p>
        </w:tc>
        <w:tc>
          <w:tcPr>
            <w:tcW w:w="489" w:type="pct"/>
            <w:shd w:val="clear" w:color="auto" w:fill="548DD4" w:themeFill="text2" w:themeFillTint="99"/>
            <w:vAlign w:val="center"/>
            <w:hideMark/>
          </w:tcPr>
          <w:p w:rsidR="0002334F" w:rsidRPr="0002334F" w:rsidRDefault="0002334F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人均招聘费用</w:t>
            </w:r>
          </w:p>
        </w:tc>
      </w:tr>
      <w:tr w:rsidR="000B7DE2" w:rsidRPr="0002334F" w:rsidTr="0084634E">
        <w:trPr>
          <w:trHeight w:val="270"/>
        </w:trPr>
        <w:tc>
          <w:tcPr>
            <w:tcW w:w="552" w:type="pct"/>
            <w:shd w:val="clear" w:color="auto" w:fill="auto"/>
            <w:vAlign w:val="center"/>
            <w:hideMark/>
          </w:tcPr>
          <w:p w:rsidR="0002334F" w:rsidRPr="0002334F" w:rsidRDefault="0002334F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费用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02334F" w:rsidRPr="0002334F" w:rsidRDefault="001D063B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51210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02334F" w:rsidRPr="0002334F" w:rsidRDefault="001D063B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1020772.6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02334F" w:rsidRPr="0002334F" w:rsidRDefault="001D063B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1071982.6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02334F" w:rsidRPr="0002334F" w:rsidRDefault="001D063B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300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02334F" w:rsidRPr="0002334F" w:rsidRDefault="001D063B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2334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140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02334F" w:rsidRPr="0002334F" w:rsidRDefault="001D063B" w:rsidP="000B7DE2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2334F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2436.3</w:t>
            </w:r>
          </w:p>
        </w:tc>
      </w:tr>
    </w:tbl>
    <w:p w:rsidR="0002334F" w:rsidRPr="000B7DE2" w:rsidRDefault="0002334F" w:rsidP="000B7DE2">
      <w:pPr>
        <w:jc w:val="center"/>
        <w:rPr>
          <w:rFonts w:ascii="微软雅黑" w:eastAsia="微软雅黑" w:hAnsi="微软雅黑"/>
          <w:b/>
          <w:szCs w:val="21"/>
        </w:rPr>
      </w:pPr>
      <w:r w:rsidRPr="000B7DE2">
        <w:rPr>
          <w:rFonts w:ascii="微软雅黑" w:eastAsia="微软雅黑" w:hAnsi="微软雅黑" w:hint="eastAsia"/>
          <w:b/>
          <w:szCs w:val="21"/>
        </w:rPr>
        <w:t>表2</w:t>
      </w:r>
      <w:r w:rsidR="000B7DE2" w:rsidRPr="000B7DE2">
        <w:rPr>
          <w:rFonts w:ascii="微软雅黑" w:eastAsia="微软雅黑" w:hAnsi="微软雅黑" w:hint="eastAsia"/>
          <w:b/>
          <w:szCs w:val="21"/>
        </w:rPr>
        <w:t>：2010年招聘费用核算</w:t>
      </w:r>
    </w:p>
    <w:tbl>
      <w:tblPr>
        <w:tblW w:w="9680" w:type="dxa"/>
        <w:tblInd w:w="93" w:type="dxa"/>
        <w:tblBorders>
          <w:top w:val="single" w:sz="18" w:space="0" w:color="auto"/>
          <w:bottom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200"/>
        <w:gridCol w:w="1240"/>
        <w:gridCol w:w="1500"/>
        <w:gridCol w:w="1300"/>
        <w:gridCol w:w="1420"/>
        <w:gridCol w:w="2020"/>
      </w:tblGrid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548DD4" w:themeFill="text2" w:themeFillTint="99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招聘渠道</w:t>
            </w:r>
          </w:p>
        </w:tc>
        <w:tc>
          <w:tcPr>
            <w:tcW w:w="1240" w:type="dxa"/>
            <w:shd w:val="clear" w:color="000000" w:fill="548DD4" w:themeFill="text2" w:themeFillTint="99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500" w:type="dxa"/>
            <w:shd w:val="clear" w:color="000000" w:fill="548DD4" w:themeFill="text2" w:themeFillTint="99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比例</w:t>
            </w:r>
          </w:p>
        </w:tc>
        <w:tc>
          <w:tcPr>
            <w:tcW w:w="1300" w:type="dxa"/>
            <w:shd w:val="clear" w:color="000000" w:fill="548DD4" w:themeFill="text2" w:themeFillTint="99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招聘费用</w:t>
            </w:r>
          </w:p>
        </w:tc>
        <w:tc>
          <w:tcPr>
            <w:tcW w:w="1420" w:type="dxa"/>
            <w:shd w:val="clear" w:color="000000" w:fill="548DD4" w:themeFill="text2" w:themeFillTint="99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费用比例</w:t>
            </w:r>
          </w:p>
        </w:tc>
        <w:tc>
          <w:tcPr>
            <w:tcW w:w="2020" w:type="dxa"/>
            <w:shd w:val="clear" w:color="000000" w:fill="548DD4" w:themeFill="text2" w:themeFillTint="99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人均招聘费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猎头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4%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897092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84%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47215 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其他网络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2%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24250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2694 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北极星电力英才网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1%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6880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1147 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lastRenderedPageBreak/>
              <w:t>校园招聘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148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29%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120000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11%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811 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招聘会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2%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3680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</w:t>
            </w:r>
            <w:r w:rsidR="00A77453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.5</w:t>
            </w: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409 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中华英才网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5%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5880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226 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前程无忧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7%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7000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194 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智联招聘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13%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7200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111 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3B176D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自荐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5%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0 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开发区职介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5%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0 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异动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14%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0 </w:t>
            </w:r>
          </w:p>
        </w:tc>
      </w:tr>
      <w:tr w:rsidR="000B7DE2" w:rsidRPr="000B7DE2" w:rsidTr="00DB4539">
        <w:trPr>
          <w:trHeight w:val="270"/>
        </w:trPr>
        <w:tc>
          <w:tcPr>
            <w:tcW w:w="22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内部推荐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14%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0B7DE2" w:rsidRPr="000B7DE2" w:rsidRDefault="000B7DE2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0%</w:t>
            </w:r>
          </w:p>
        </w:tc>
        <w:tc>
          <w:tcPr>
            <w:tcW w:w="2020" w:type="dxa"/>
            <w:shd w:val="clear" w:color="000000" w:fill="FFFFFF"/>
            <w:vAlign w:val="center"/>
            <w:hideMark/>
          </w:tcPr>
          <w:p w:rsidR="000B7DE2" w:rsidRPr="000B7DE2" w:rsidRDefault="001D063B" w:rsidP="000B7DE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￥</w:t>
            </w:r>
            <w:r w:rsidR="000B7DE2" w:rsidRPr="000B7DE2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0 </w:t>
            </w:r>
          </w:p>
        </w:tc>
      </w:tr>
    </w:tbl>
    <w:p w:rsidR="000B7DE2" w:rsidRPr="000B7DE2" w:rsidRDefault="000B7DE2" w:rsidP="000B7DE2">
      <w:pPr>
        <w:jc w:val="center"/>
        <w:rPr>
          <w:rFonts w:ascii="微软雅黑" w:eastAsia="微软雅黑" w:hAnsi="微软雅黑"/>
          <w:b/>
          <w:szCs w:val="21"/>
        </w:rPr>
      </w:pPr>
      <w:r w:rsidRPr="000B7DE2">
        <w:rPr>
          <w:rFonts w:ascii="微软雅黑" w:eastAsia="微软雅黑" w:hAnsi="微软雅黑" w:hint="eastAsia"/>
          <w:b/>
          <w:szCs w:val="21"/>
        </w:rPr>
        <w:t>表三：各渠道招聘人数及费用统计分析表</w:t>
      </w:r>
    </w:p>
    <w:p w:rsidR="001C7B80" w:rsidRPr="00C1475F" w:rsidRDefault="001C7B80" w:rsidP="00C1475F">
      <w:pPr>
        <w:spacing w:line="480" w:lineRule="exac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 w:rsidRPr="00C1475F">
        <w:rPr>
          <w:rFonts w:ascii="微软雅黑" w:eastAsia="微软雅黑" w:hAnsi="微软雅黑" w:hint="eastAsia"/>
          <w:sz w:val="24"/>
          <w:szCs w:val="28"/>
        </w:rPr>
        <w:t>分析如下：</w:t>
      </w:r>
    </w:p>
    <w:p w:rsidR="00295CDB" w:rsidRPr="00C1475F" w:rsidRDefault="000B7DE2" w:rsidP="00C1475F">
      <w:pPr>
        <w:spacing w:line="480" w:lineRule="exac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 w:rsidRPr="00C1475F">
        <w:rPr>
          <w:rFonts w:ascii="微软雅黑" w:eastAsia="微软雅黑" w:hAnsi="微软雅黑" w:hint="eastAsia"/>
          <w:sz w:val="24"/>
          <w:szCs w:val="28"/>
        </w:rPr>
        <w:t>（</w:t>
      </w:r>
      <w:r w:rsidR="00295CDB" w:rsidRPr="00C1475F">
        <w:rPr>
          <w:rFonts w:ascii="微软雅黑" w:eastAsia="微软雅黑" w:hAnsi="微软雅黑" w:hint="eastAsia"/>
          <w:sz w:val="24"/>
          <w:szCs w:val="28"/>
        </w:rPr>
        <w:t>1</w:t>
      </w:r>
      <w:r w:rsidRPr="00C1475F">
        <w:rPr>
          <w:rFonts w:ascii="微软雅黑" w:eastAsia="微软雅黑" w:hAnsi="微软雅黑" w:hint="eastAsia"/>
          <w:sz w:val="24"/>
          <w:szCs w:val="28"/>
        </w:rPr>
        <w:t>）</w:t>
      </w:r>
      <w:r w:rsidR="00295CDB" w:rsidRPr="00C1475F">
        <w:rPr>
          <w:rFonts w:ascii="微软雅黑" w:eastAsia="微软雅黑" w:hAnsi="微软雅黑" w:hint="eastAsia"/>
          <w:sz w:val="24"/>
          <w:szCs w:val="28"/>
        </w:rPr>
        <w:t>年度总费用￥</w:t>
      </w:r>
      <w:r w:rsidR="0002334F" w:rsidRPr="0002334F">
        <w:rPr>
          <w:rFonts w:ascii="微软雅黑" w:eastAsia="微软雅黑" w:hAnsi="微软雅黑" w:hint="eastAsia"/>
          <w:sz w:val="24"/>
          <w:szCs w:val="28"/>
        </w:rPr>
        <w:t>1071982.6</w:t>
      </w:r>
      <w:r w:rsidR="00295CDB" w:rsidRPr="00C1475F">
        <w:rPr>
          <w:rFonts w:ascii="微软雅黑" w:eastAsia="微软雅黑" w:hAnsi="微软雅黑" w:hint="eastAsia"/>
          <w:sz w:val="24"/>
          <w:szCs w:val="28"/>
        </w:rPr>
        <w:t>元，共招聘</w:t>
      </w:r>
      <w:r w:rsidR="001D063B" w:rsidRPr="00C1475F">
        <w:rPr>
          <w:rFonts w:ascii="微软雅黑" w:eastAsia="微软雅黑" w:hAnsi="微软雅黑" w:cs="宋体" w:hint="eastAsia"/>
          <w:color w:val="000000"/>
          <w:kern w:val="0"/>
          <w:sz w:val="22"/>
        </w:rPr>
        <w:t>￥</w:t>
      </w:r>
      <w:r w:rsidR="0002334F" w:rsidRPr="00C1475F">
        <w:rPr>
          <w:rFonts w:ascii="微软雅黑" w:eastAsia="微软雅黑" w:hAnsi="微软雅黑" w:hint="eastAsia"/>
          <w:sz w:val="24"/>
          <w:szCs w:val="28"/>
        </w:rPr>
        <w:t>440</w:t>
      </w:r>
      <w:r w:rsidR="00295CDB" w:rsidRPr="00C1475F">
        <w:rPr>
          <w:rFonts w:ascii="微软雅黑" w:eastAsia="微软雅黑" w:hAnsi="微软雅黑" w:hint="eastAsia"/>
          <w:sz w:val="24"/>
          <w:szCs w:val="28"/>
        </w:rPr>
        <w:t>人，人均费用为￥</w:t>
      </w:r>
      <w:r w:rsidR="0002334F" w:rsidRPr="00C1475F">
        <w:rPr>
          <w:rFonts w:ascii="微软雅黑" w:eastAsia="微软雅黑" w:hAnsi="微软雅黑" w:hint="eastAsia"/>
          <w:sz w:val="24"/>
          <w:szCs w:val="28"/>
        </w:rPr>
        <w:t>2436.3</w:t>
      </w:r>
      <w:r w:rsidR="00295CDB" w:rsidRPr="00C1475F">
        <w:rPr>
          <w:rFonts w:ascii="微软雅黑" w:eastAsia="微软雅黑" w:hAnsi="微软雅黑" w:hint="eastAsia"/>
          <w:sz w:val="24"/>
          <w:szCs w:val="28"/>
        </w:rPr>
        <w:t>元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；</w:t>
      </w:r>
    </w:p>
    <w:p w:rsidR="00A77453" w:rsidRPr="00C1475F" w:rsidRDefault="00A77453" w:rsidP="00C1475F">
      <w:pPr>
        <w:spacing w:line="480" w:lineRule="exac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 w:rsidRPr="00C1475F">
        <w:rPr>
          <w:rFonts w:ascii="微软雅黑" w:eastAsia="微软雅黑" w:hAnsi="微软雅黑" w:hint="eastAsia"/>
          <w:sz w:val="24"/>
          <w:szCs w:val="28"/>
        </w:rPr>
        <w:t>（2</w:t>
      </w:r>
      <w:r w:rsidR="00511780">
        <w:rPr>
          <w:rFonts w:ascii="微软雅黑" w:eastAsia="微软雅黑" w:hAnsi="微软雅黑" w:hint="eastAsia"/>
          <w:sz w:val="24"/>
          <w:szCs w:val="28"/>
        </w:rPr>
        <w:t>）</w:t>
      </w:r>
      <w:r w:rsidRPr="00C1475F">
        <w:rPr>
          <w:rFonts w:ascii="微软雅黑" w:eastAsia="微软雅黑" w:hAnsi="微软雅黑" w:hint="eastAsia"/>
          <w:sz w:val="24"/>
          <w:szCs w:val="28"/>
        </w:rPr>
        <w:t>猎头渠道费用较高，人均为</w:t>
      </w:r>
      <w:r w:rsidRPr="00C1475F">
        <w:rPr>
          <w:rFonts w:ascii="微软雅黑" w:eastAsia="微软雅黑" w:hAnsi="微软雅黑"/>
          <w:sz w:val="24"/>
          <w:szCs w:val="28"/>
        </w:rPr>
        <w:t>￥</w:t>
      </w:r>
      <w:r w:rsidRPr="000B7DE2">
        <w:rPr>
          <w:rFonts w:ascii="微软雅黑" w:eastAsia="微软雅黑" w:hAnsi="微软雅黑" w:cs="宋体" w:hint="eastAsia"/>
          <w:color w:val="000000"/>
          <w:kern w:val="0"/>
          <w:sz w:val="22"/>
        </w:rPr>
        <w:t>47215</w:t>
      </w:r>
      <w:r w:rsidRPr="00C1475F">
        <w:rPr>
          <w:rFonts w:ascii="微软雅黑" w:eastAsia="微软雅黑" w:hAnsi="微软雅黑" w:hint="eastAsia"/>
          <w:sz w:val="24"/>
          <w:szCs w:val="28"/>
        </w:rPr>
        <w:t>，占全部费费用的</w:t>
      </w:r>
      <w:r w:rsidRPr="000B7DE2">
        <w:rPr>
          <w:rFonts w:ascii="微软雅黑" w:eastAsia="微软雅黑" w:hAnsi="微软雅黑" w:cs="宋体" w:hint="eastAsia"/>
          <w:color w:val="000000"/>
          <w:kern w:val="0"/>
          <w:sz w:val="22"/>
        </w:rPr>
        <w:t>84%</w:t>
      </w:r>
      <w:r w:rsidRPr="00C1475F">
        <w:rPr>
          <w:rFonts w:ascii="微软雅黑" w:eastAsia="微软雅黑" w:hAnsi="微软雅黑" w:hint="eastAsia"/>
          <w:sz w:val="24"/>
          <w:szCs w:val="28"/>
        </w:rPr>
        <w:t>，招聘到位19位关键人才，</w:t>
      </w:r>
      <w:r w:rsidR="00564ED9">
        <w:rPr>
          <w:rFonts w:ascii="微软雅黑" w:eastAsia="微软雅黑" w:hAnsi="微软雅黑" w:hint="eastAsia"/>
          <w:sz w:val="24"/>
          <w:szCs w:val="28"/>
        </w:rPr>
        <w:t>以</w:t>
      </w:r>
      <w:r w:rsidR="00564ED9" w:rsidRPr="000B7DE2">
        <w:rPr>
          <w:rFonts w:ascii="微软雅黑" w:eastAsia="微软雅黑" w:hAnsi="微软雅黑" w:cs="宋体" w:hint="eastAsia"/>
          <w:color w:val="000000"/>
          <w:kern w:val="0"/>
          <w:sz w:val="22"/>
        </w:rPr>
        <w:t>84%</w:t>
      </w:r>
      <w:r w:rsidR="00564ED9">
        <w:rPr>
          <w:rFonts w:ascii="微软雅黑" w:eastAsia="微软雅黑" w:hAnsi="微软雅黑" w:cs="宋体" w:hint="eastAsia"/>
          <w:color w:val="000000"/>
          <w:kern w:val="0"/>
          <w:sz w:val="22"/>
        </w:rPr>
        <w:t>的费用招聘到4%的人员，</w:t>
      </w:r>
      <w:r w:rsidRPr="00C1475F">
        <w:rPr>
          <w:rFonts w:ascii="微软雅黑" w:eastAsia="微软雅黑" w:hAnsi="微软雅黑" w:hint="eastAsia"/>
          <w:sz w:val="24"/>
          <w:szCs w:val="28"/>
        </w:rPr>
        <w:t>建议2011年适当</w:t>
      </w:r>
      <w:r w:rsidR="001D063B" w:rsidRPr="00C1475F">
        <w:rPr>
          <w:rFonts w:ascii="微软雅黑" w:eastAsia="微软雅黑" w:hAnsi="微软雅黑" w:hint="eastAsia"/>
          <w:sz w:val="24"/>
          <w:szCs w:val="28"/>
        </w:rPr>
        <w:t>削减</w:t>
      </w:r>
      <w:r w:rsidRPr="00C1475F">
        <w:rPr>
          <w:rFonts w:ascii="微软雅黑" w:eastAsia="微软雅黑" w:hAnsi="微软雅黑" w:hint="eastAsia"/>
          <w:sz w:val="24"/>
          <w:szCs w:val="28"/>
        </w:rPr>
        <w:t>猎头费用，以便控制招聘</w:t>
      </w:r>
      <w:r w:rsidR="00564ED9">
        <w:rPr>
          <w:rFonts w:ascii="微软雅黑" w:eastAsia="微软雅黑" w:hAnsi="微软雅黑" w:hint="eastAsia"/>
          <w:sz w:val="24"/>
          <w:szCs w:val="28"/>
        </w:rPr>
        <w:t>成本</w:t>
      </w:r>
      <w:r w:rsidRPr="00C1475F">
        <w:rPr>
          <w:rFonts w:ascii="微软雅黑" w:eastAsia="微软雅黑" w:hAnsi="微软雅黑" w:hint="eastAsia"/>
          <w:sz w:val="24"/>
          <w:szCs w:val="28"/>
        </w:rPr>
        <w:t>；</w:t>
      </w:r>
    </w:p>
    <w:p w:rsidR="001C7B80" w:rsidRPr="00C1475F" w:rsidRDefault="000B7DE2" w:rsidP="00C1475F">
      <w:pPr>
        <w:spacing w:line="480" w:lineRule="exac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 w:rsidRPr="00C1475F">
        <w:rPr>
          <w:rFonts w:ascii="微软雅黑" w:eastAsia="微软雅黑" w:hAnsi="微软雅黑" w:hint="eastAsia"/>
          <w:sz w:val="24"/>
          <w:szCs w:val="28"/>
        </w:rPr>
        <w:t>（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3</w:t>
      </w:r>
      <w:r w:rsidR="00511780">
        <w:rPr>
          <w:rFonts w:ascii="微软雅黑" w:eastAsia="微软雅黑" w:hAnsi="微软雅黑" w:hint="eastAsia"/>
          <w:sz w:val="24"/>
          <w:szCs w:val="28"/>
        </w:rPr>
        <w:t>）网络招聘人均费用</w:t>
      </w:r>
      <w:r w:rsidR="00031073" w:rsidRPr="00C1475F">
        <w:rPr>
          <w:rFonts w:ascii="微软雅黑" w:eastAsia="微软雅黑" w:hAnsi="微软雅黑"/>
          <w:sz w:val="24"/>
          <w:szCs w:val="28"/>
        </w:rPr>
        <w:t>￥</w:t>
      </w:r>
      <w:r w:rsidR="001D063B" w:rsidRPr="00C1475F">
        <w:rPr>
          <w:rFonts w:ascii="微软雅黑" w:eastAsia="微软雅黑" w:hAnsi="微软雅黑" w:hint="eastAsia"/>
          <w:sz w:val="24"/>
          <w:szCs w:val="28"/>
        </w:rPr>
        <w:t>361元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，而且是目前最为主要的招聘渠道，以</w:t>
      </w:r>
      <w:r w:rsidR="001D063B" w:rsidRPr="00C1475F">
        <w:rPr>
          <w:rFonts w:ascii="微软雅黑" w:eastAsia="微软雅黑" w:hAnsi="微软雅黑" w:hint="eastAsia"/>
          <w:sz w:val="24"/>
          <w:szCs w:val="28"/>
        </w:rPr>
        <w:t>4.7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%的费用录取到</w:t>
      </w:r>
      <w:r w:rsidR="001D063B" w:rsidRPr="00C1475F">
        <w:rPr>
          <w:rFonts w:ascii="微软雅黑" w:eastAsia="微软雅黑" w:hAnsi="微软雅黑" w:hint="eastAsia"/>
          <w:sz w:val="24"/>
          <w:szCs w:val="28"/>
        </w:rPr>
        <w:t>28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%的人员，可继续投入</w:t>
      </w:r>
      <w:r w:rsidR="001D063B" w:rsidRPr="00C1475F">
        <w:rPr>
          <w:rFonts w:ascii="微软雅黑" w:eastAsia="微软雅黑" w:hAnsi="微软雅黑" w:hint="eastAsia"/>
          <w:sz w:val="24"/>
          <w:szCs w:val="28"/>
        </w:rPr>
        <w:t>。其中智联招聘尤为突出，以1%的招聘成本完成了11%的招聘，除三大网站以及北极星电力英才网外，其余6家网站只招聘到9名员工，建议在2011</w:t>
      </w:r>
      <w:r w:rsidR="006E4EC2">
        <w:rPr>
          <w:rFonts w:ascii="微软雅黑" w:eastAsia="微软雅黑" w:hAnsi="微软雅黑" w:hint="eastAsia"/>
          <w:sz w:val="24"/>
          <w:szCs w:val="28"/>
        </w:rPr>
        <w:t>加大前四家网站的广告投入，</w:t>
      </w:r>
      <w:r w:rsidR="00511780">
        <w:rPr>
          <w:rFonts w:ascii="微软雅黑" w:eastAsia="微软雅黑" w:hAnsi="微软雅黑" w:hint="eastAsia"/>
          <w:sz w:val="24"/>
          <w:szCs w:val="28"/>
        </w:rPr>
        <w:t>并</w:t>
      </w:r>
      <w:r w:rsidR="001D063B" w:rsidRPr="00C1475F">
        <w:rPr>
          <w:rFonts w:ascii="微软雅黑" w:eastAsia="微软雅黑" w:hAnsi="微软雅黑" w:hint="eastAsia"/>
          <w:sz w:val="24"/>
          <w:szCs w:val="28"/>
        </w:rPr>
        <w:t>慎重考虑</w:t>
      </w:r>
      <w:r w:rsidR="006E4EC2">
        <w:rPr>
          <w:rFonts w:ascii="微软雅黑" w:eastAsia="微软雅黑" w:hAnsi="微软雅黑" w:hint="eastAsia"/>
          <w:sz w:val="24"/>
          <w:szCs w:val="28"/>
        </w:rPr>
        <w:t>后</w:t>
      </w:r>
      <w:r w:rsidR="001D063B" w:rsidRPr="00C1475F">
        <w:rPr>
          <w:rFonts w:ascii="微软雅黑" w:eastAsia="微软雅黑" w:hAnsi="微软雅黑" w:hint="eastAsia"/>
          <w:sz w:val="24"/>
          <w:szCs w:val="28"/>
        </w:rPr>
        <w:t>六家网站的开拓；</w:t>
      </w:r>
    </w:p>
    <w:p w:rsidR="00031073" w:rsidRPr="00C1475F" w:rsidRDefault="000B7DE2" w:rsidP="00C1475F">
      <w:pPr>
        <w:spacing w:line="480" w:lineRule="exac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 w:rsidRPr="00C1475F">
        <w:rPr>
          <w:rFonts w:ascii="微软雅黑" w:eastAsia="微软雅黑" w:hAnsi="微软雅黑" w:hint="eastAsia"/>
          <w:sz w:val="24"/>
          <w:szCs w:val="28"/>
        </w:rPr>
        <w:t>（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4</w:t>
      </w:r>
      <w:r w:rsidR="00511780">
        <w:rPr>
          <w:rFonts w:ascii="微软雅黑" w:eastAsia="微软雅黑" w:hAnsi="微软雅黑" w:hint="eastAsia"/>
          <w:sz w:val="24"/>
          <w:szCs w:val="28"/>
        </w:rPr>
        <w:t>）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校园招聘费</w:t>
      </w:r>
      <w:r w:rsidRPr="00C1475F">
        <w:rPr>
          <w:rFonts w:ascii="微软雅黑" w:eastAsia="微软雅黑" w:hAnsi="微软雅黑" w:hint="eastAsia"/>
          <w:sz w:val="24"/>
          <w:szCs w:val="28"/>
        </w:rPr>
        <w:t>估算为</w:t>
      </w:r>
      <w:r w:rsidR="00031073" w:rsidRPr="00C1475F">
        <w:rPr>
          <w:rFonts w:ascii="微软雅黑" w:eastAsia="微软雅黑" w:hAnsi="微软雅黑"/>
          <w:sz w:val="24"/>
          <w:szCs w:val="28"/>
        </w:rPr>
        <w:t>￥</w:t>
      </w:r>
      <w:r w:rsidRPr="000B7DE2">
        <w:rPr>
          <w:rFonts w:ascii="微软雅黑" w:eastAsia="微软雅黑" w:hAnsi="微软雅黑" w:cs="宋体" w:hint="eastAsia"/>
          <w:color w:val="000000"/>
          <w:kern w:val="0"/>
          <w:sz w:val="22"/>
        </w:rPr>
        <w:t>120000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，招聘到位</w:t>
      </w:r>
      <w:r w:rsidRPr="000B7DE2">
        <w:rPr>
          <w:rFonts w:ascii="微软雅黑" w:eastAsia="微软雅黑" w:hAnsi="微软雅黑" w:cs="宋体" w:hint="eastAsia"/>
          <w:color w:val="000000"/>
          <w:kern w:val="0"/>
          <w:sz w:val="22"/>
        </w:rPr>
        <w:t>148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人，</w:t>
      </w:r>
      <w:r w:rsidR="001D063B" w:rsidRPr="00C1475F">
        <w:rPr>
          <w:rFonts w:ascii="微软雅黑" w:eastAsia="微软雅黑" w:hAnsi="微软雅黑" w:hint="eastAsia"/>
          <w:sz w:val="24"/>
          <w:szCs w:val="28"/>
        </w:rPr>
        <w:t>以11%的费用招聘到29%的人</w:t>
      </w:r>
      <w:r w:rsidRPr="00C1475F">
        <w:rPr>
          <w:rFonts w:ascii="微软雅黑" w:eastAsia="微软雅黑" w:hAnsi="微软雅黑" w:hint="eastAsia"/>
          <w:sz w:val="24"/>
          <w:szCs w:val="28"/>
        </w:rPr>
        <w:t>，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人均</w:t>
      </w:r>
      <w:r w:rsidR="00031073" w:rsidRPr="00C1475F">
        <w:rPr>
          <w:rFonts w:ascii="微软雅黑" w:eastAsia="微软雅黑" w:hAnsi="微软雅黑"/>
          <w:sz w:val="24"/>
          <w:szCs w:val="28"/>
        </w:rPr>
        <w:t>￥</w:t>
      </w:r>
      <w:r w:rsidR="00A77453" w:rsidRPr="000B7DE2">
        <w:rPr>
          <w:rFonts w:ascii="微软雅黑" w:eastAsia="微软雅黑" w:hAnsi="微软雅黑" w:cs="宋体" w:hint="eastAsia"/>
          <w:color w:val="000000"/>
          <w:kern w:val="0"/>
          <w:sz w:val="22"/>
        </w:rPr>
        <w:t>811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元；</w:t>
      </w:r>
    </w:p>
    <w:p w:rsidR="00031073" w:rsidRPr="00C1475F" w:rsidRDefault="000B7DE2" w:rsidP="00C1475F">
      <w:pPr>
        <w:spacing w:line="480" w:lineRule="exac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 w:rsidRPr="00C1475F">
        <w:rPr>
          <w:rFonts w:ascii="微软雅黑" w:eastAsia="微软雅黑" w:hAnsi="微软雅黑" w:hint="eastAsia"/>
          <w:sz w:val="24"/>
          <w:szCs w:val="28"/>
        </w:rPr>
        <w:t>（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5</w:t>
      </w:r>
      <w:r w:rsidR="00511780">
        <w:rPr>
          <w:rFonts w:ascii="微软雅黑" w:eastAsia="微软雅黑" w:hAnsi="微软雅黑" w:hint="eastAsia"/>
          <w:sz w:val="24"/>
          <w:szCs w:val="28"/>
        </w:rPr>
        <w:t>）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招聘会花费</w:t>
      </w:r>
      <w:r w:rsidR="00031073" w:rsidRPr="00C1475F">
        <w:rPr>
          <w:rFonts w:ascii="微软雅黑" w:eastAsia="微软雅黑" w:hAnsi="微软雅黑"/>
          <w:sz w:val="24"/>
          <w:szCs w:val="28"/>
        </w:rPr>
        <w:t>￥</w:t>
      </w:r>
      <w:r w:rsidR="00A77453" w:rsidRPr="000B7DE2">
        <w:rPr>
          <w:rFonts w:ascii="微软雅黑" w:eastAsia="微软雅黑" w:hAnsi="微软雅黑" w:cs="宋体" w:hint="eastAsia"/>
          <w:color w:val="000000"/>
          <w:kern w:val="0"/>
          <w:sz w:val="22"/>
        </w:rPr>
        <w:t>3680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,以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0.5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%的费用招聘到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2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%的人，性价比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较好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，</w:t>
      </w:r>
      <w:r w:rsidR="001D063B" w:rsidRPr="00C1475F">
        <w:rPr>
          <w:rFonts w:ascii="微软雅黑" w:eastAsia="微软雅黑" w:hAnsi="微软雅黑" w:hint="eastAsia"/>
          <w:sz w:val="24"/>
          <w:szCs w:val="28"/>
        </w:rPr>
        <w:t>建议后续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适当考虑增加现场招聘会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；</w:t>
      </w:r>
    </w:p>
    <w:p w:rsidR="00031073" w:rsidRPr="009844C6" w:rsidRDefault="000B7DE2" w:rsidP="00C1475F">
      <w:pPr>
        <w:spacing w:line="480" w:lineRule="exac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 w:rsidRPr="00C1475F">
        <w:rPr>
          <w:rFonts w:ascii="微软雅黑" w:eastAsia="微软雅黑" w:hAnsi="微软雅黑" w:hint="eastAsia"/>
          <w:sz w:val="24"/>
          <w:szCs w:val="28"/>
        </w:rPr>
        <w:t>（</w:t>
      </w:r>
      <w:r w:rsidR="005251FD" w:rsidRPr="00C1475F">
        <w:rPr>
          <w:rFonts w:ascii="微软雅黑" w:eastAsia="微软雅黑" w:hAnsi="微软雅黑" w:hint="eastAsia"/>
          <w:sz w:val="24"/>
          <w:szCs w:val="28"/>
        </w:rPr>
        <w:t>6</w:t>
      </w:r>
      <w:r w:rsidR="00511780">
        <w:rPr>
          <w:rFonts w:ascii="微软雅黑" w:eastAsia="微软雅黑" w:hAnsi="微软雅黑" w:hint="eastAsia"/>
          <w:sz w:val="24"/>
          <w:szCs w:val="28"/>
        </w:rPr>
        <w:t>）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内部推荐、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异动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、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开发区职介、</w:t>
      </w:r>
      <w:r w:rsidR="003B176D">
        <w:rPr>
          <w:rFonts w:ascii="微软雅黑" w:eastAsia="微软雅黑" w:hAnsi="微软雅黑" w:hint="eastAsia"/>
          <w:sz w:val="24"/>
          <w:szCs w:val="28"/>
        </w:rPr>
        <w:t>自荐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没有产生费用，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分别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招聘到位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14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%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、14%、5%、5%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的人</w:t>
      </w:r>
      <w:r w:rsidR="00511780">
        <w:rPr>
          <w:rFonts w:ascii="微软雅黑" w:eastAsia="微软雅黑" w:hAnsi="微软雅黑" w:hint="eastAsia"/>
          <w:sz w:val="24"/>
          <w:szCs w:val="28"/>
        </w:rPr>
        <w:t>员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，</w:t>
      </w:r>
      <w:r w:rsidR="00A77453" w:rsidRPr="00C1475F">
        <w:rPr>
          <w:rFonts w:ascii="微软雅黑" w:eastAsia="微软雅黑" w:hAnsi="微软雅黑" w:hint="eastAsia"/>
          <w:sz w:val="24"/>
          <w:szCs w:val="28"/>
        </w:rPr>
        <w:t>建议大力开拓内部推荐、员工异动、开发区职介渠道</w:t>
      </w:r>
      <w:r w:rsidR="00031073" w:rsidRPr="00C1475F">
        <w:rPr>
          <w:rFonts w:ascii="微软雅黑" w:eastAsia="微软雅黑" w:hAnsi="微软雅黑" w:hint="eastAsia"/>
          <w:sz w:val="24"/>
          <w:szCs w:val="28"/>
        </w:rPr>
        <w:t>。</w:t>
      </w:r>
    </w:p>
    <w:p w:rsidR="000B0C94" w:rsidRPr="00B31AC3" w:rsidRDefault="00B31AC3" w:rsidP="00B31AC3">
      <w:pPr>
        <w:ind w:leftChars="100" w:left="210"/>
        <w:jc w:val="left"/>
        <w:outlineLvl w:val="0"/>
        <w:rPr>
          <w:rFonts w:ascii="微软雅黑" w:eastAsia="微软雅黑" w:hAnsi="微软雅黑"/>
          <w:b/>
          <w:szCs w:val="24"/>
        </w:rPr>
      </w:pPr>
      <w:bookmarkStart w:id="2" w:name="_Toc286137976"/>
      <w:r>
        <w:rPr>
          <w:rFonts w:ascii="微软雅黑" w:eastAsia="微软雅黑" w:hAnsi="微软雅黑" w:hint="eastAsia"/>
          <w:b/>
          <w:sz w:val="28"/>
          <w:szCs w:val="28"/>
        </w:rPr>
        <w:t>三、</w:t>
      </w:r>
      <w:r w:rsidR="000B0C94" w:rsidRPr="009844C6">
        <w:rPr>
          <w:rFonts w:ascii="微软雅黑" w:eastAsia="微软雅黑" w:hAnsi="微软雅黑" w:hint="eastAsia"/>
          <w:b/>
          <w:sz w:val="28"/>
          <w:szCs w:val="28"/>
        </w:rPr>
        <w:t>基于岗位分析</w:t>
      </w:r>
      <w:r w:rsidRPr="00B31AC3">
        <w:rPr>
          <w:rFonts w:ascii="微软雅黑" w:eastAsia="微软雅黑" w:hAnsi="微软雅黑" w:hint="eastAsia"/>
          <w:b/>
          <w:szCs w:val="24"/>
        </w:rPr>
        <w:t>（</w:t>
      </w:r>
      <w:r w:rsidR="000B0C94" w:rsidRPr="00B31AC3">
        <w:rPr>
          <w:rFonts w:ascii="微软雅黑" w:eastAsia="微软雅黑" w:hAnsi="微软雅黑" w:hint="eastAsia"/>
          <w:b/>
          <w:szCs w:val="24"/>
        </w:rPr>
        <w:t>各</w:t>
      </w:r>
      <w:r w:rsidR="00B171B8" w:rsidRPr="00B31AC3">
        <w:rPr>
          <w:rFonts w:ascii="微软雅黑" w:eastAsia="微软雅黑" w:hAnsi="微软雅黑" w:hint="eastAsia"/>
          <w:b/>
          <w:szCs w:val="24"/>
        </w:rPr>
        <w:t>系统</w:t>
      </w:r>
      <w:r w:rsidR="000B0C94" w:rsidRPr="00B31AC3">
        <w:rPr>
          <w:rFonts w:ascii="微软雅黑" w:eastAsia="微软雅黑" w:hAnsi="微软雅黑" w:hint="eastAsia"/>
          <w:b/>
          <w:szCs w:val="24"/>
        </w:rPr>
        <w:t>人才招聘渠道分析</w:t>
      </w:r>
      <w:r>
        <w:rPr>
          <w:rFonts w:ascii="微软雅黑" w:eastAsia="微软雅黑" w:hAnsi="微软雅黑" w:hint="eastAsia"/>
          <w:b/>
          <w:szCs w:val="24"/>
        </w:rPr>
        <w:t>，</w:t>
      </w:r>
      <w:r w:rsidR="003F3AC1" w:rsidRPr="003F3AC1">
        <w:rPr>
          <w:rFonts w:ascii="微软雅黑" w:eastAsia="微软雅黑" w:hAnsi="微软雅黑" w:hint="eastAsia"/>
          <w:b/>
          <w:szCs w:val="24"/>
        </w:rPr>
        <w:t>不含2010年校园招聘，以2010</w:t>
      </w:r>
      <w:r>
        <w:rPr>
          <w:rFonts w:ascii="微软雅黑" w:eastAsia="微软雅黑" w:hAnsi="微软雅黑" w:hint="eastAsia"/>
          <w:b/>
          <w:szCs w:val="24"/>
        </w:rPr>
        <w:t>年入职人员为数据分析源）</w:t>
      </w:r>
      <w:bookmarkEnd w:id="2"/>
    </w:p>
    <w:tbl>
      <w:tblPr>
        <w:tblW w:w="5000" w:type="pct"/>
        <w:tblBorders>
          <w:top w:val="single" w:sz="18" w:space="0" w:color="auto"/>
          <w:bottom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145"/>
        <w:gridCol w:w="3535"/>
        <w:gridCol w:w="2145"/>
        <w:gridCol w:w="2143"/>
      </w:tblGrid>
      <w:tr w:rsidR="0084634E" w:rsidRPr="008563E6" w:rsidTr="00B171B8">
        <w:trPr>
          <w:trHeight w:val="572"/>
        </w:trPr>
        <w:tc>
          <w:tcPr>
            <w:tcW w:w="1076" w:type="pct"/>
            <w:shd w:val="clear" w:color="auto" w:fill="548DD4" w:themeFill="text2" w:themeFillTint="99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人员类别</w:t>
            </w:r>
          </w:p>
        </w:tc>
        <w:tc>
          <w:tcPr>
            <w:tcW w:w="1773" w:type="pct"/>
            <w:shd w:val="clear" w:color="auto" w:fill="548DD4" w:themeFill="text2" w:themeFillTint="99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所用渠道</w:t>
            </w:r>
          </w:p>
        </w:tc>
        <w:tc>
          <w:tcPr>
            <w:tcW w:w="1076" w:type="pct"/>
            <w:shd w:val="clear" w:color="auto" w:fill="548DD4" w:themeFill="text2" w:themeFillTint="99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075" w:type="pct"/>
            <w:shd w:val="clear" w:color="auto" w:fill="548DD4" w:themeFill="text2" w:themeFillTint="99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比例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 w:val="restart"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研发（87人）</w:t>
            </w: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异动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27.06%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内部推荐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23.53%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智联招聘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14.12%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中华英才网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9.41%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自荐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7.06%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招聘会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7.06%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猎头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5.88%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其他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4.71%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前程无忧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3.53%</w:t>
            </w:r>
          </w:p>
        </w:tc>
      </w:tr>
    </w:tbl>
    <w:p w:rsidR="00B171B8" w:rsidRPr="008563E6" w:rsidRDefault="00B171B8" w:rsidP="008563E6">
      <w:pPr>
        <w:spacing w:line="360" w:lineRule="exact"/>
        <w:rPr>
          <w:rFonts w:ascii="微软雅黑" w:eastAsia="微软雅黑" w:hAnsi="微软雅黑"/>
        </w:rPr>
      </w:pPr>
    </w:p>
    <w:tbl>
      <w:tblPr>
        <w:tblW w:w="5000" w:type="pct"/>
        <w:tblBorders>
          <w:top w:val="single" w:sz="18" w:space="0" w:color="auto"/>
          <w:bottom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145"/>
        <w:gridCol w:w="3535"/>
        <w:gridCol w:w="2145"/>
        <w:gridCol w:w="2143"/>
      </w:tblGrid>
      <w:tr w:rsidR="0084634E" w:rsidRPr="008563E6" w:rsidTr="00B171B8">
        <w:trPr>
          <w:trHeight w:val="270"/>
        </w:trPr>
        <w:tc>
          <w:tcPr>
            <w:tcW w:w="1076" w:type="pct"/>
            <w:vMerge w:val="restart"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营销（45人）</w:t>
            </w:r>
          </w:p>
        </w:tc>
        <w:tc>
          <w:tcPr>
            <w:tcW w:w="1773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异动</w:t>
            </w:r>
          </w:p>
        </w:tc>
        <w:tc>
          <w:tcPr>
            <w:tcW w:w="1076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075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28.89%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内部推荐</w:t>
            </w:r>
          </w:p>
        </w:tc>
        <w:tc>
          <w:tcPr>
            <w:tcW w:w="1076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75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20.00%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智联招聘</w:t>
            </w:r>
          </w:p>
        </w:tc>
        <w:tc>
          <w:tcPr>
            <w:tcW w:w="1076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75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17.78%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前程无忧</w:t>
            </w:r>
          </w:p>
        </w:tc>
        <w:tc>
          <w:tcPr>
            <w:tcW w:w="1076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75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8.89%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猎头</w:t>
            </w:r>
          </w:p>
        </w:tc>
        <w:tc>
          <w:tcPr>
            <w:tcW w:w="1076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75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6.67%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自荐</w:t>
            </w:r>
          </w:p>
        </w:tc>
        <w:tc>
          <w:tcPr>
            <w:tcW w:w="1076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75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6.67%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中华英才</w:t>
            </w:r>
          </w:p>
        </w:tc>
        <w:tc>
          <w:tcPr>
            <w:tcW w:w="1076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75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4.44%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其他</w:t>
            </w:r>
          </w:p>
        </w:tc>
        <w:tc>
          <w:tcPr>
            <w:tcW w:w="1076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75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4.44%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北极星</w:t>
            </w:r>
          </w:p>
        </w:tc>
        <w:tc>
          <w:tcPr>
            <w:tcW w:w="1076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75" w:type="pct"/>
            <w:shd w:val="clear" w:color="000000" w:fill="FFFFFF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2.22%</w:t>
            </w:r>
          </w:p>
        </w:tc>
      </w:tr>
    </w:tbl>
    <w:p w:rsidR="00B171B8" w:rsidRPr="008563E6" w:rsidRDefault="00B171B8" w:rsidP="008563E6">
      <w:pPr>
        <w:spacing w:line="360" w:lineRule="exact"/>
        <w:rPr>
          <w:rFonts w:ascii="微软雅黑" w:eastAsia="微软雅黑" w:hAnsi="微软雅黑"/>
        </w:rPr>
      </w:pPr>
    </w:p>
    <w:tbl>
      <w:tblPr>
        <w:tblW w:w="5000" w:type="pct"/>
        <w:tblBorders>
          <w:top w:val="single" w:sz="18" w:space="0" w:color="auto"/>
          <w:bottom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145"/>
        <w:gridCol w:w="3535"/>
        <w:gridCol w:w="2145"/>
        <w:gridCol w:w="2143"/>
      </w:tblGrid>
      <w:tr w:rsidR="0084634E" w:rsidRPr="008563E6" w:rsidTr="00B171B8">
        <w:trPr>
          <w:trHeight w:val="270"/>
        </w:trPr>
        <w:tc>
          <w:tcPr>
            <w:tcW w:w="1076" w:type="pct"/>
            <w:vMerge w:val="restart"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制造系统(60人）</w:t>
            </w: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开发区人才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30.00%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校园招聘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21.67%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智联招聘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15.00%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内部推荐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10.00%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前程无忧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10.00%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中华英才</w:t>
            </w:r>
            <w:r w:rsidR="00DE422F"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网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3.33%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异动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3.33%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其他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3.33%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自荐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3.33%</w:t>
            </w:r>
          </w:p>
        </w:tc>
      </w:tr>
    </w:tbl>
    <w:p w:rsidR="00B171B8" w:rsidRPr="008563E6" w:rsidRDefault="00B171B8" w:rsidP="008563E6">
      <w:pPr>
        <w:spacing w:line="360" w:lineRule="exact"/>
        <w:rPr>
          <w:rFonts w:ascii="微软雅黑" w:eastAsia="微软雅黑" w:hAnsi="微软雅黑"/>
        </w:rPr>
      </w:pPr>
    </w:p>
    <w:tbl>
      <w:tblPr>
        <w:tblW w:w="5000" w:type="pct"/>
        <w:tblBorders>
          <w:top w:val="single" w:sz="18" w:space="0" w:color="auto"/>
          <w:bottom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145"/>
        <w:gridCol w:w="3535"/>
        <w:gridCol w:w="2145"/>
        <w:gridCol w:w="2143"/>
      </w:tblGrid>
      <w:tr w:rsidR="0084634E" w:rsidRPr="008563E6" w:rsidTr="00B171B8">
        <w:trPr>
          <w:trHeight w:val="270"/>
        </w:trPr>
        <w:tc>
          <w:tcPr>
            <w:tcW w:w="1076" w:type="pct"/>
            <w:vMerge w:val="restart"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质量系统（32人）</w:t>
            </w: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智联招聘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28.13%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自荐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15.63%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异动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15.63%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北极星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12.50%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内部推荐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12.50%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中华英才网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9.38%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前程无忧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6.25%</w:t>
            </w:r>
          </w:p>
        </w:tc>
      </w:tr>
    </w:tbl>
    <w:p w:rsidR="00B171B8" w:rsidRPr="008563E6" w:rsidRDefault="00B171B8" w:rsidP="008563E6">
      <w:pPr>
        <w:spacing w:line="360" w:lineRule="exact"/>
        <w:rPr>
          <w:rFonts w:ascii="微软雅黑" w:eastAsia="微软雅黑" w:hAnsi="微软雅黑"/>
        </w:rPr>
      </w:pPr>
    </w:p>
    <w:tbl>
      <w:tblPr>
        <w:tblW w:w="5000" w:type="pct"/>
        <w:tblBorders>
          <w:top w:val="single" w:sz="18" w:space="0" w:color="auto"/>
          <w:bottom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145"/>
        <w:gridCol w:w="3535"/>
        <w:gridCol w:w="2145"/>
        <w:gridCol w:w="2143"/>
      </w:tblGrid>
      <w:tr w:rsidR="0084634E" w:rsidRPr="008563E6" w:rsidTr="00B171B8">
        <w:trPr>
          <w:trHeight w:val="270"/>
        </w:trPr>
        <w:tc>
          <w:tcPr>
            <w:tcW w:w="1076" w:type="pct"/>
            <w:vMerge w:val="restart"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客户服务系统   (30人）</w:t>
            </w: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内部推荐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40.91%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异动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36.36%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智联招聘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22.73%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前程无忧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13.64%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其他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13.64%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应届生招聘网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9.09%</w:t>
            </w:r>
          </w:p>
        </w:tc>
      </w:tr>
    </w:tbl>
    <w:p w:rsidR="00B171B8" w:rsidRPr="008563E6" w:rsidRDefault="00B171B8" w:rsidP="008563E6">
      <w:pPr>
        <w:spacing w:line="360" w:lineRule="exact"/>
        <w:rPr>
          <w:rFonts w:ascii="微软雅黑" w:eastAsia="微软雅黑" w:hAnsi="微软雅黑"/>
        </w:rPr>
      </w:pPr>
    </w:p>
    <w:tbl>
      <w:tblPr>
        <w:tblW w:w="5000" w:type="pct"/>
        <w:tblBorders>
          <w:top w:val="single" w:sz="18" w:space="0" w:color="auto"/>
          <w:bottom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145"/>
        <w:gridCol w:w="3535"/>
        <w:gridCol w:w="2145"/>
        <w:gridCol w:w="2143"/>
      </w:tblGrid>
      <w:tr w:rsidR="0084634E" w:rsidRPr="008563E6" w:rsidTr="00B171B8">
        <w:trPr>
          <w:trHeight w:val="270"/>
        </w:trPr>
        <w:tc>
          <w:tcPr>
            <w:tcW w:w="1076" w:type="pct"/>
            <w:vMerge w:val="restart"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供应链（32人）</w:t>
            </w: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异动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25.00%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前程无忧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21.88%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智联招聘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18.75%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内部推荐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12.50%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中华英才网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12.50%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自荐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6.25%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就业信息网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3.13%</w:t>
            </w:r>
          </w:p>
        </w:tc>
      </w:tr>
    </w:tbl>
    <w:p w:rsidR="00B171B8" w:rsidRPr="008563E6" w:rsidRDefault="00B171B8" w:rsidP="008563E6">
      <w:pPr>
        <w:spacing w:line="360" w:lineRule="exact"/>
        <w:rPr>
          <w:rFonts w:ascii="微软雅黑" w:eastAsia="微软雅黑" w:hAnsi="微软雅黑"/>
        </w:rPr>
      </w:pPr>
    </w:p>
    <w:tbl>
      <w:tblPr>
        <w:tblW w:w="5000" w:type="pct"/>
        <w:tblBorders>
          <w:top w:val="single" w:sz="18" w:space="0" w:color="auto"/>
          <w:bottom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145"/>
        <w:gridCol w:w="3535"/>
        <w:gridCol w:w="2145"/>
        <w:gridCol w:w="2143"/>
      </w:tblGrid>
      <w:tr w:rsidR="0084634E" w:rsidRPr="008563E6" w:rsidTr="00B171B8">
        <w:trPr>
          <w:trHeight w:val="270"/>
        </w:trPr>
        <w:tc>
          <w:tcPr>
            <w:tcW w:w="1076" w:type="pct"/>
            <w:vMerge w:val="restart"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职能类（78人）</w:t>
            </w: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内部推荐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23.08%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智联招聘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19.23%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猎头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14.10%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前程无忧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14.10%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异动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12.82%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自荐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7.69%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中华英才网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6.41%</w:t>
            </w:r>
          </w:p>
        </w:tc>
      </w:tr>
      <w:tr w:rsidR="0084634E" w:rsidRPr="008563E6" w:rsidTr="00B171B8">
        <w:trPr>
          <w:trHeight w:val="270"/>
        </w:trPr>
        <w:tc>
          <w:tcPr>
            <w:tcW w:w="1076" w:type="pct"/>
            <w:vMerge/>
            <w:shd w:val="clear" w:color="auto" w:fill="FFC000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773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其他</w:t>
            </w:r>
          </w:p>
        </w:tc>
        <w:tc>
          <w:tcPr>
            <w:tcW w:w="1076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75" w:type="pct"/>
            <w:shd w:val="clear" w:color="auto" w:fill="auto"/>
            <w:vAlign w:val="center"/>
            <w:hideMark/>
          </w:tcPr>
          <w:p w:rsidR="0084634E" w:rsidRPr="008563E6" w:rsidRDefault="0084634E" w:rsidP="008563E6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8563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2.56%</w:t>
            </w:r>
          </w:p>
        </w:tc>
      </w:tr>
    </w:tbl>
    <w:p w:rsidR="003B176D" w:rsidRPr="00C1475F" w:rsidRDefault="003B176D" w:rsidP="003B176D">
      <w:pPr>
        <w:spacing w:line="480" w:lineRule="exac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 w:rsidRPr="00C1475F">
        <w:rPr>
          <w:rFonts w:ascii="微软雅黑" w:eastAsia="微软雅黑" w:hAnsi="微软雅黑" w:hint="eastAsia"/>
          <w:sz w:val="24"/>
          <w:szCs w:val="28"/>
        </w:rPr>
        <w:t>分析如下：</w:t>
      </w:r>
    </w:p>
    <w:p w:rsidR="003B176D" w:rsidRPr="003B176D" w:rsidRDefault="003B176D" w:rsidP="00DE422F">
      <w:pPr>
        <w:spacing w:line="480" w:lineRule="exact"/>
        <w:ind w:firstLine="480"/>
        <w:rPr>
          <w:rFonts w:ascii="微软雅黑" w:eastAsia="微软雅黑" w:hAnsi="微软雅黑"/>
          <w:sz w:val="24"/>
          <w:szCs w:val="28"/>
        </w:rPr>
      </w:pPr>
      <w:r w:rsidRPr="003B176D">
        <w:rPr>
          <w:rFonts w:ascii="微软雅黑" w:eastAsia="微软雅黑" w:hAnsi="微软雅黑" w:hint="eastAsia"/>
          <w:sz w:val="24"/>
          <w:szCs w:val="28"/>
        </w:rPr>
        <w:t>（1</w:t>
      </w:r>
      <w:r>
        <w:rPr>
          <w:rFonts w:ascii="微软雅黑" w:eastAsia="微软雅黑" w:hAnsi="微软雅黑" w:hint="eastAsia"/>
          <w:sz w:val="24"/>
          <w:szCs w:val="28"/>
        </w:rPr>
        <w:t>）</w:t>
      </w:r>
      <w:r w:rsidR="00564ED9" w:rsidRPr="003B176D">
        <w:rPr>
          <w:rFonts w:ascii="微软雅黑" w:eastAsia="微软雅黑" w:hAnsi="微软雅黑" w:hint="eastAsia"/>
          <w:sz w:val="24"/>
          <w:szCs w:val="28"/>
        </w:rPr>
        <w:t>研发类、营销类人员</w:t>
      </w:r>
      <w:r w:rsidR="00564ED9">
        <w:rPr>
          <w:rFonts w:ascii="微软雅黑" w:eastAsia="微软雅黑" w:hAnsi="微软雅黑" w:hint="eastAsia"/>
          <w:sz w:val="24"/>
          <w:szCs w:val="28"/>
        </w:rPr>
        <w:t>，</w:t>
      </w:r>
      <w:r w:rsidRPr="003B176D">
        <w:rPr>
          <w:rFonts w:ascii="微软雅黑" w:eastAsia="微软雅黑" w:hAnsi="微软雅黑" w:hint="eastAsia"/>
          <w:sz w:val="24"/>
          <w:szCs w:val="28"/>
        </w:rPr>
        <w:t>从2010年渠道分析中，可以看出</w:t>
      </w:r>
      <w:r w:rsidR="00564ED9">
        <w:rPr>
          <w:rFonts w:ascii="微软雅黑" w:eastAsia="微软雅黑" w:hAnsi="微软雅黑" w:hint="eastAsia"/>
          <w:sz w:val="24"/>
          <w:szCs w:val="28"/>
        </w:rPr>
        <w:t>其</w:t>
      </w:r>
      <w:r w:rsidRPr="003B176D">
        <w:rPr>
          <w:rFonts w:ascii="微软雅黑" w:eastAsia="微软雅黑" w:hAnsi="微软雅黑" w:hint="eastAsia"/>
          <w:sz w:val="24"/>
          <w:szCs w:val="28"/>
        </w:rPr>
        <w:t>主要准入渠道为异动、内部推荐、智联招聘。鉴于2011年此两类人员为招聘重点，建议本年度大力开拓这三种渠道；</w:t>
      </w:r>
    </w:p>
    <w:p w:rsidR="003B176D" w:rsidRDefault="003B176D" w:rsidP="00DE422F">
      <w:pPr>
        <w:spacing w:line="480" w:lineRule="exact"/>
        <w:ind w:firstLineChars="200" w:firstLine="480"/>
        <w:rPr>
          <w:rFonts w:ascii="微软雅黑" w:eastAsia="微软雅黑" w:hAnsi="微软雅黑"/>
          <w:sz w:val="24"/>
          <w:szCs w:val="28"/>
        </w:rPr>
      </w:pPr>
      <w:r w:rsidRPr="00C1475F">
        <w:rPr>
          <w:rFonts w:ascii="微软雅黑" w:eastAsia="微软雅黑" w:hAnsi="微软雅黑" w:hint="eastAsia"/>
          <w:sz w:val="24"/>
          <w:szCs w:val="28"/>
        </w:rPr>
        <w:t>（2</w:t>
      </w:r>
      <w:r>
        <w:rPr>
          <w:rFonts w:ascii="微软雅黑" w:eastAsia="微软雅黑" w:hAnsi="微软雅黑" w:hint="eastAsia"/>
          <w:sz w:val="24"/>
          <w:szCs w:val="28"/>
        </w:rPr>
        <w:t>）</w:t>
      </w:r>
      <w:r w:rsidR="003F3AC1">
        <w:rPr>
          <w:rFonts w:ascii="微软雅黑" w:eastAsia="微软雅黑" w:hAnsi="微软雅黑" w:hint="eastAsia"/>
          <w:sz w:val="24"/>
          <w:szCs w:val="28"/>
        </w:rPr>
        <w:t>制造类职位，2011年共入职60人，开发区人才、校园招聘两类渠道共完成招聘量的52%，而招聘成本很少，建议本年度为制造</w:t>
      </w:r>
      <w:r w:rsidR="00DE422F">
        <w:rPr>
          <w:rFonts w:ascii="微软雅黑" w:eastAsia="微软雅黑" w:hAnsi="微软雅黑" w:hint="eastAsia"/>
          <w:sz w:val="24"/>
          <w:szCs w:val="28"/>
        </w:rPr>
        <w:t xml:space="preserve"> </w:t>
      </w:r>
      <w:r w:rsidR="003F3AC1">
        <w:rPr>
          <w:rFonts w:ascii="微软雅黑" w:eastAsia="微软雅黑" w:hAnsi="微软雅黑" w:hint="eastAsia"/>
          <w:sz w:val="24"/>
          <w:szCs w:val="28"/>
        </w:rPr>
        <w:t>系统维护好开发区人才、校园招聘两类渠道；</w:t>
      </w:r>
    </w:p>
    <w:p w:rsidR="003F3AC1" w:rsidRDefault="003F3AC1" w:rsidP="00DE422F">
      <w:pPr>
        <w:spacing w:line="480" w:lineRule="exact"/>
        <w:ind w:firstLineChars="200" w:firstLine="480"/>
        <w:rPr>
          <w:rFonts w:ascii="微软雅黑" w:eastAsia="微软雅黑" w:hAnsi="微软雅黑"/>
          <w:sz w:val="24"/>
          <w:szCs w:val="28"/>
        </w:rPr>
      </w:pPr>
      <w:r w:rsidRPr="00C1475F">
        <w:rPr>
          <w:rFonts w:ascii="微软雅黑" w:eastAsia="微软雅黑" w:hAnsi="微软雅黑" w:hint="eastAsia"/>
          <w:sz w:val="24"/>
          <w:szCs w:val="28"/>
        </w:rPr>
        <w:t>（</w:t>
      </w:r>
      <w:r>
        <w:rPr>
          <w:rFonts w:ascii="微软雅黑" w:eastAsia="微软雅黑" w:hAnsi="微软雅黑" w:hint="eastAsia"/>
          <w:sz w:val="24"/>
          <w:szCs w:val="28"/>
        </w:rPr>
        <w:t>3）将质量系统、客户服务系统、供应链系统划分为技术支持类职位，网络招聘、内部推荐、异动对技术支持类岗位呈均衡态势</w:t>
      </w:r>
      <w:r w:rsidR="00564ED9">
        <w:rPr>
          <w:rFonts w:ascii="微软雅黑" w:eastAsia="微软雅黑" w:hAnsi="微软雅黑" w:hint="eastAsia"/>
          <w:sz w:val="24"/>
          <w:szCs w:val="28"/>
        </w:rPr>
        <w:t>，而异动成本较低，建议2011年加大异动力度，调整人员结构，一方面降低招聘成本和难度，一方面给员工一个良好的职业生涯规划，起到员工激励的作用；</w:t>
      </w:r>
    </w:p>
    <w:p w:rsidR="00564ED9" w:rsidRDefault="00564ED9" w:rsidP="00DE422F">
      <w:pPr>
        <w:spacing w:line="480" w:lineRule="exact"/>
        <w:ind w:firstLineChars="200" w:firstLine="480"/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（4）职能类岗位，内部推荐、智联招聘、猎头三类渠道对其贡献较为突出</w:t>
      </w:r>
      <w:r w:rsidR="00413507">
        <w:rPr>
          <w:rFonts w:ascii="微软雅黑" w:eastAsia="微软雅黑" w:hAnsi="微软雅黑" w:hint="eastAsia"/>
          <w:sz w:val="24"/>
          <w:szCs w:val="28"/>
        </w:rPr>
        <w:t>。有三点要讲：第一、猎头渠道为职能类岗位完成11名关键管理人才的招聘，但建议猎头渠道用做研发类岗位而不是职能类岗位；第二、职能类岗位招聘难度较低，不建议职能类岗位过多采用内部推荐渠道；第三、从分析表中可以看出，网络招聘完成职能类63%的招聘职位，建议2011年继</w:t>
      </w:r>
      <w:r w:rsidR="00413507">
        <w:rPr>
          <w:rFonts w:ascii="微软雅黑" w:eastAsia="微软雅黑" w:hAnsi="微软雅黑" w:hint="eastAsia"/>
          <w:sz w:val="24"/>
          <w:szCs w:val="28"/>
        </w:rPr>
        <w:lastRenderedPageBreak/>
        <w:t>续利用网络招聘完成职能类岗位的招聘工作；</w:t>
      </w:r>
    </w:p>
    <w:p w:rsidR="002C23B8" w:rsidRPr="00564ED9" w:rsidRDefault="002C23B8" w:rsidP="00DE422F">
      <w:pPr>
        <w:spacing w:line="480" w:lineRule="exact"/>
        <w:ind w:firstLineChars="200" w:firstLine="480"/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（5）在所有类别岗位招聘中，智联招聘未跌出前三甲，建议2011年加大智联招聘投入费用，对促进雇主品牌、简历库建立、完成本年度招聘计划将起到促进作用。</w:t>
      </w:r>
    </w:p>
    <w:p w:rsidR="00200BCA" w:rsidRDefault="00B31AC3" w:rsidP="00652BDC">
      <w:pPr>
        <w:jc w:val="left"/>
        <w:outlineLvl w:val="0"/>
        <w:rPr>
          <w:rFonts w:ascii="微软雅黑" w:eastAsia="微软雅黑" w:hAnsi="微软雅黑"/>
          <w:b/>
          <w:sz w:val="28"/>
          <w:szCs w:val="28"/>
        </w:rPr>
      </w:pPr>
      <w:bookmarkStart w:id="3" w:name="_Toc286137977"/>
      <w:r>
        <w:rPr>
          <w:rFonts w:ascii="微软雅黑" w:eastAsia="微软雅黑" w:hAnsi="微软雅黑" w:hint="eastAsia"/>
          <w:b/>
          <w:sz w:val="28"/>
          <w:szCs w:val="28"/>
        </w:rPr>
        <w:t>四</w:t>
      </w:r>
      <w:r w:rsidR="00200BCA" w:rsidRPr="009844C6">
        <w:rPr>
          <w:rFonts w:ascii="微软雅黑" w:eastAsia="微软雅黑" w:hAnsi="微软雅黑" w:hint="eastAsia"/>
          <w:b/>
          <w:sz w:val="28"/>
          <w:szCs w:val="28"/>
        </w:rPr>
        <w:t>、总结及建议</w:t>
      </w:r>
      <w:bookmarkEnd w:id="3"/>
    </w:p>
    <w:p w:rsidR="00B31AC3" w:rsidRDefault="00B31AC3" w:rsidP="00B31AC3">
      <w:pPr>
        <w:jc w:val="left"/>
        <w:outlineLvl w:val="1"/>
        <w:rPr>
          <w:rFonts w:ascii="微软雅黑" w:eastAsia="微软雅黑" w:hAnsi="微软雅黑"/>
          <w:b/>
          <w:sz w:val="24"/>
          <w:szCs w:val="28"/>
        </w:rPr>
      </w:pPr>
      <w:bookmarkStart w:id="4" w:name="_Toc286137978"/>
      <w:r w:rsidRPr="00B31AC3">
        <w:rPr>
          <w:rFonts w:ascii="微软雅黑" w:eastAsia="微软雅黑" w:hAnsi="微软雅黑" w:hint="eastAsia"/>
          <w:b/>
          <w:sz w:val="24"/>
          <w:szCs w:val="28"/>
        </w:rPr>
        <w:t>1、渠道使用建议</w:t>
      </w:r>
      <w:bookmarkEnd w:id="4"/>
    </w:p>
    <w:tbl>
      <w:tblPr>
        <w:tblW w:w="5000" w:type="pct"/>
        <w:tblBorders>
          <w:top w:val="single" w:sz="18" w:space="0" w:color="auto"/>
          <w:bottom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668"/>
        <w:gridCol w:w="1701"/>
        <w:gridCol w:w="6599"/>
      </w:tblGrid>
      <w:tr w:rsidR="001E71B2" w:rsidRPr="0084634E" w:rsidTr="001E71B2">
        <w:trPr>
          <w:trHeight w:val="270"/>
        </w:trPr>
        <w:tc>
          <w:tcPr>
            <w:tcW w:w="837" w:type="pct"/>
            <w:tcBorders>
              <w:top w:val="single" w:sz="1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8563E6">
              <w:rPr>
                <w:rFonts w:ascii="微软雅黑" w:eastAsia="微软雅黑" w:hAnsi="微软雅黑" w:hint="eastAsia"/>
                <w:sz w:val="24"/>
                <w:szCs w:val="28"/>
              </w:rPr>
              <w:t>渠道</w:t>
            </w:r>
          </w:p>
        </w:tc>
        <w:tc>
          <w:tcPr>
            <w:tcW w:w="853" w:type="pct"/>
            <w:tcBorders>
              <w:top w:val="single" w:sz="18" w:space="0" w:color="auto"/>
              <w:left w:val="nil"/>
              <w:bottom w:val="single" w:sz="8" w:space="0" w:color="auto"/>
            </w:tcBorders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3310" w:type="pct"/>
            <w:shd w:val="clear" w:color="auto" w:fill="auto"/>
            <w:vAlign w:val="center"/>
            <w:hideMark/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8563E6">
              <w:rPr>
                <w:rFonts w:ascii="微软雅黑" w:eastAsia="微软雅黑" w:hAnsi="微软雅黑" w:hint="eastAsia"/>
                <w:sz w:val="24"/>
                <w:szCs w:val="28"/>
              </w:rPr>
              <w:t>使用建议</w:t>
            </w:r>
          </w:p>
        </w:tc>
      </w:tr>
      <w:tr w:rsidR="008563E6" w:rsidRPr="0084634E" w:rsidTr="001E71B2">
        <w:trPr>
          <w:trHeight w:val="270"/>
        </w:trPr>
        <w:tc>
          <w:tcPr>
            <w:tcW w:w="837" w:type="pct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校园招聘</w:t>
            </w: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3310" w:type="pct"/>
            <w:shd w:val="clear" w:color="auto" w:fill="auto"/>
            <w:vAlign w:val="center"/>
            <w:hideMark/>
          </w:tcPr>
          <w:p w:rsidR="008563E6" w:rsidRPr="008563E6" w:rsidRDefault="002C23B8" w:rsidP="002C23B8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2010年完成招聘总量的29%，建议9月份总部能有校招宣传方案，加大宣传力度，建立校招雇主品牌；</w:t>
            </w:r>
          </w:p>
        </w:tc>
      </w:tr>
      <w:tr w:rsidR="008563E6" w:rsidRPr="0084634E" w:rsidTr="001E71B2">
        <w:trPr>
          <w:trHeight w:val="270"/>
        </w:trPr>
        <w:tc>
          <w:tcPr>
            <w:tcW w:w="837" w:type="pct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内部推荐</w:t>
            </w: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3310" w:type="pct"/>
            <w:shd w:val="clear" w:color="auto" w:fill="auto"/>
            <w:vAlign w:val="center"/>
            <w:hideMark/>
          </w:tcPr>
          <w:p w:rsidR="008563E6" w:rsidRPr="008563E6" w:rsidRDefault="002C23B8" w:rsidP="002C23B8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2010年完成招聘总量的14%，</w:t>
            </w:r>
            <w:r w:rsidR="00275B19">
              <w:rPr>
                <w:rFonts w:ascii="微软雅黑" w:eastAsia="微软雅黑" w:hAnsi="微软雅黑" w:hint="eastAsia"/>
                <w:sz w:val="24"/>
                <w:szCs w:val="28"/>
              </w:rPr>
              <w:t>建议推荐岗位有偏重，以技术研发类岗位为主，内部推荐关键研发技术人才者，适当给予现金奖励，以便降低高端职位招聘量及招聘难度；</w:t>
            </w:r>
          </w:p>
        </w:tc>
      </w:tr>
      <w:tr w:rsidR="008563E6" w:rsidRPr="0084634E" w:rsidTr="001E71B2">
        <w:trPr>
          <w:trHeight w:val="270"/>
        </w:trPr>
        <w:tc>
          <w:tcPr>
            <w:tcW w:w="837" w:type="pct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异动</w:t>
            </w: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3310" w:type="pct"/>
            <w:shd w:val="clear" w:color="auto" w:fill="auto"/>
            <w:vAlign w:val="center"/>
            <w:hideMark/>
          </w:tcPr>
          <w:p w:rsidR="008563E6" w:rsidRPr="008563E6" w:rsidRDefault="00275B19" w:rsidP="00275B19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2010年完成招聘总量的14%，成本低，对促进人员结构调整和员工职业生涯发展起到推动作用，建议维持不变；</w:t>
            </w:r>
          </w:p>
        </w:tc>
      </w:tr>
      <w:tr w:rsidR="008563E6" w:rsidRPr="0084634E" w:rsidTr="001E71B2">
        <w:trPr>
          <w:trHeight w:val="270"/>
        </w:trPr>
        <w:tc>
          <w:tcPr>
            <w:tcW w:w="837" w:type="pct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猎头</w:t>
            </w: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3310" w:type="pct"/>
            <w:shd w:val="clear" w:color="auto" w:fill="auto"/>
            <w:vAlign w:val="center"/>
            <w:hideMark/>
          </w:tcPr>
          <w:p w:rsidR="008563E6" w:rsidRPr="008563E6" w:rsidRDefault="00275B19" w:rsidP="00275B19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2010年完成招聘总量的4%，占总招聘费用84%，成本极高，建议削减费用，并更改主要猎头对象为研发类，而不是职能类人员的招聘；</w:t>
            </w:r>
          </w:p>
        </w:tc>
      </w:tr>
      <w:tr w:rsidR="008563E6" w:rsidRPr="0084634E" w:rsidTr="001E71B2">
        <w:trPr>
          <w:trHeight w:val="987"/>
        </w:trPr>
        <w:tc>
          <w:tcPr>
            <w:tcW w:w="837" w:type="pct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智联招聘</w:t>
            </w: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8563E6" w:rsidRPr="008563E6" w:rsidRDefault="00953740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/>
                <w:noProof/>
                <w:sz w:val="24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146685</wp:posOffset>
                  </wp:positionV>
                  <wp:extent cx="1019175" cy="323850"/>
                  <wp:effectExtent l="19050" t="0" r="9525" b="0"/>
                  <wp:wrapTopAndBottom/>
                  <wp:docPr id="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0" w:type="pct"/>
            <w:shd w:val="clear" w:color="auto" w:fill="auto"/>
            <w:vAlign w:val="center"/>
            <w:hideMark/>
          </w:tcPr>
          <w:p w:rsidR="008563E6" w:rsidRPr="008563E6" w:rsidRDefault="002C23B8" w:rsidP="00275B19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2010年完成招聘总量的11%，</w:t>
            </w:r>
            <w:r w:rsidR="008563E6">
              <w:rPr>
                <w:rFonts w:ascii="微软雅黑" w:eastAsia="微软雅黑" w:hAnsi="微软雅黑" w:hint="eastAsia"/>
                <w:sz w:val="24"/>
                <w:szCs w:val="28"/>
              </w:rPr>
              <w:t>重点渠道，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t>建议</w:t>
            </w:r>
            <w:r w:rsidR="008563E6">
              <w:rPr>
                <w:rFonts w:ascii="微软雅黑" w:eastAsia="微软雅黑" w:hAnsi="微软雅黑" w:hint="eastAsia"/>
                <w:sz w:val="24"/>
                <w:szCs w:val="28"/>
              </w:rPr>
              <w:t>提高利用效率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t>，加大广告投入</w:t>
            </w:r>
            <w:r w:rsidR="00275B19">
              <w:rPr>
                <w:rFonts w:ascii="微软雅黑" w:eastAsia="微软雅黑" w:hAnsi="微软雅黑" w:hint="eastAsia"/>
                <w:sz w:val="24"/>
                <w:szCs w:val="28"/>
              </w:rPr>
              <w:t>，建议在智联主页上打全年的logo，促进雇主品牌宣传，提高简历收取量；</w:t>
            </w:r>
          </w:p>
        </w:tc>
      </w:tr>
      <w:tr w:rsidR="008563E6" w:rsidRPr="0084634E" w:rsidTr="001E71B2">
        <w:trPr>
          <w:trHeight w:val="270"/>
        </w:trPr>
        <w:tc>
          <w:tcPr>
            <w:tcW w:w="837" w:type="pct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前程无忧</w:t>
            </w: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953740" w:rsidRPr="008563E6" w:rsidRDefault="00953740" w:rsidP="00953740">
            <w:pPr>
              <w:widowControl/>
              <w:spacing w:line="400" w:lineRule="exac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/>
                <w:noProof/>
                <w:sz w:val="24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153035</wp:posOffset>
                  </wp:positionV>
                  <wp:extent cx="895350" cy="304800"/>
                  <wp:effectExtent l="19050" t="0" r="0" b="0"/>
                  <wp:wrapTopAndBottom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0" w:type="pct"/>
            <w:shd w:val="clear" w:color="auto" w:fill="auto"/>
            <w:vAlign w:val="center"/>
            <w:hideMark/>
          </w:tcPr>
          <w:p w:rsidR="008563E6" w:rsidRPr="008563E6" w:rsidRDefault="00275B19" w:rsidP="00275B19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2010年完成招聘总量的7%，重点渠道，建议加大投入</w:t>
            </w:r>
            <w:r w:rsidR="00953740">
              <w:rPr>
                <w:rFonts w:ascii="微软雅黑" w:eastAsia="微软雅黑" w:hAnsi="微软雅黑" w:hint="eastAsia"/>
                <w:sz w:val="24"/>
                <w:szCs w:val="28"/>
              </w:rPr>
              <w:t>，提高利用率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t>；</w:t>
            </w:r>
          </w:p>
        </w:tc>
      </w:tr>
      <w:tr w:rsidR="008563E6" w:rsidRPr="0084634E" w:rsidTr="001E71B2">
        <w:trPr>
          <w:trHeight w:val="270"/>
        </w:trPr>
        <w:tc>
          <w:tcPr>
            <w:tcW w:w="837" w:type="pct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中华英才网</w:t>
            </w: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3310" w:type="pct"/>
            <w:shd w:val="clear" w:color="auto" w:fill="auto"/>
            <w:vAlign w:val="center"/>
            <w:hideMark/>
          </w:tcPr>
          <w:p w:rsidR="008563E6" w:rsidRPr="008563E6" w:rsidRDefault="00275B19" w:rsidP="00275B19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2010年完成招聘总量的5%，重点渠道，建议加大投入</w:t>
            </w:r>
            <w:r w:rsidR="00953740">
              <w:rPr>
                <w:rFonts w:ascii="微软雅黑" w:eastAsia="微软雅黑" w:hAnsi="微软雅黑" w:hint="eastAsia"/>
                <w:sz w:val="24"/>
                <w:szCs w:val="28"/>
              </w:rPr>
              <w:t>，提高利用率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t>；</w:t>
            </w:r>
          </w:p>
        </w:tc>
      </w:tr>
      <w:tr w:rsidR="00953740" w:rsidRPr="0084634E" w:rsidTr="001E71B2">
        <w:trPr>
          <w:trHeight w:val="270"/>
        </w:trPr>
        <w:tc>
          <w:tcPr>
            <w:tcW w:w="837" w:type="pct"/>
            <w:vMerge w:val="restart"/>
            <w:tcBorders>
              <w:top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3740" w:rsidRDefault="00953740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其他网站</w:t>
            </w: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953740" w:rsidRPr="008563E6" w:rsidRDefault="00953740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275B19">
              <w:rPr>
                <w:rFonts w:ascii="微软雅黑" w:eastAsia="微软雅黑" w:hAnsi="微软雅黑" w:hint="eastAsia"/>
                <w:sz w:val="24"/>
                <w:szCs w:val="28"/>
              </w:rPr>
              <w:t>北极星电力英才网</w:t>
            </w:r>
          </w:p>
        </w:tc>
        <w:tc>
          <w:tcPr>
            <w:tcW w:w="3310" w:type="pct"/>
            <w:shd w:val="clear" w:color="auto" w:fill="auto"/>
            <w:vAlign w:val="center"/>
            <w:hideMark/>
          </w:tcPr>
          <w:p w:rsidR="00953740" w:rsidRPr="008563E6" w:rsidRDefault="00953740" w:rsidP="00B3742A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2010年完成招聘总量的1%，电力人才专业网站，重点培养渠道，</w:t>
            </w:r>
            <w:r w:rsidR="00B3742A">
              <w:rPr>
                <w:rFonts w:ascii="微软雅黑" w:eastAsia="微软雅黑" w:hAnsi="微软雅黑" w:hint="eastAsia"/>
                <w:sz w:val="24"/>
                <w:szCs w:val="28"/>
              </w:rPr>
              <w:t>建议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t>提高利用率；</w:t>
            </w:r>
          </w:p>
        </w:tc>
      </w:tr>
      <w:tr w:rsidR="00953740" w:rsidRPr="0084634E" w:rsidTr="001E71B2">
        <w:trPr>
          <w:trHeight w:val="270"/>
        </w:trPr>
        <w:tc>
          <w:tcPr>
            <w:tcW w:w="837" w:type="pct"/>
            <w:vMerge/>
            <w:tcBorders>
              <w:right w:val="nil"/>
            </w:tcBorders>
            <w:shd w:val="clear" w:color="auto" w:fill="auto"/>
            <w:vAlign w:val="center"/>
            <w:hideMark/>
          </w:tcPr>
          <w:p w:rsidR="00953740" w:rsidRDefault="00953740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953740" w:rsidRPr="008563E6" w:rsidRDefault="00953740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275B19">
              <w:rPr>
                <w:rFonts w:ascii="微软雅黑" w:eastAsia="微软雅黑" w:hAnsi="微软雅黑" w:hint="eastAsia"/>
                <w:sz w:val="24"/>
                <w:szCs w:val="28"/>
              </w:rPr>
              <w:t>电力英才</w:t>
            </w:r>
          </w:p>
        </w:tc>
        <w:tc>
          <w:tcPr>
            <w:tcW w:w="3310" w:type="pct"/>
            <w:vMerge w:val="restart"/>
            <w:shd w:val="clear" w:color="auto" w:fill="auto"/>
            <w:vAlign w:val="center"/>
            <w:hideMark/>
          </w:tcPr>
          <w:p w:rsidR="00953740" w:rsidRPr="008563E6" w:rsidRDefault="00953740" w:rsidP="00953740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此六家总体效果不佳，共完成招聘9人，人均成本较高，本年度慎重选取；</w:t>
            </w:r>
          </w:p>
        </w:tc>
      </w:tr>
      <w:tr w:rsidR="00953740" w:rsidRPr="0084634E" w:rsidTr="001E71B2">
        <w:trPr>
          <w:trHeight w:val="270"/>
        </w:trPr>
        <w:tc>
          <w:tcPr>
            <w:tcW w:w="837" w:type="pct"/>
            <w:vMerge/>
            <w:tcBorders>
              <w:right w:val="nil"/>
            </w:tcBorders>
            <w:shd w:val="clear" w:color="auto" w:fill="auto"/>
            <w:vAlign w:val="center"/>
            <w:hideMark/>
          </w:tcPr>
          <w:p w:rsidR="00953740" w:rsidRDefault="00953740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953740" w:rsidRPr="008563E6" w:rsidRDefault="00953740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275B19">
              <w:rPr>
                <w:rFonts w:ascii="微软雅黑" w:eastAsia="微软雅黑" w:hAnsi="微软雅黑" w:hint="eastAsia"/>
                <w:sz w:val="24"/>
                <w:szCs w:val="28"/>
              </w:rPr>
              <w:t>机械英才网</w:t>
            </w:r>
          </w:p>
        </w:tc>
        <w:tc>
          <w:tcPr>
            <w:tcW w:w="3310" w:type="pct"/>
            <w:vMerge/>
            <w:shd w:val="clear" w:color="auto" w:fill="auto"/>
            <w:vAlign w:val="center"/>
            <w:hideMark/>
          </w:tcPr>
          <w:p w:rsidR="00953740" w:rsidRPr="008563E6" w:rsidRDefault="00953740" w:rsidP="002C23B8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</w:tr>
      <w:tr w:rsidR="00953740" w:rsidRPr="0084634E" w:rsidTr="001E71B2">
        <w:trPr>
          <w:trHeight w:val="270"/>
        </w:trPr>
        <w:tc>
          <w:tcPr>
            <w:tcW w:w="837" w:type="pct"/>
            <w:vMerge/>
            <w:tcBorders>
              <w:right w:val="nil"/>
            </w:tcBorders>
            <w:shd w:val="clear" w:color="auto" w:fill="auto"/>
            <w:vAlign w:val="center"/>
            <w:hideMark/>
          </w:tcPr>
          <w:p w:rsidR="00953740" w:rsidRDefault="00953740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953740" w:rsidRPr="008563E6" w:rsidRDefault="00953740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275B19">
              <w:rPr>
                <w:rFonts w:ascii="微软雅黑" w:eastAsia="微软雅黑" w:hAnsi="微软雅黑" w:hint="eastAsia"/>
                <w:sz w:val="24"/>
                <w:szCs w:val="28"/>
              </w:rPr>
              <w:t>机械人才</w:t>
            </w:r>
          </w:p>
        </w:tc>
        <w:tc>
          <w:tcPr>
            <w:tcW w:w="3310" w:type="pct"/>
            <w:vMerge/>
            <w:shd w:val="clear" w:color="auto" w:fill="auto"/>
            <w:vAlign w:val="center"/>
            <w:hideMark/>
          </w:tcPr>
          <w:p w:rsidR="00953740" w:rsidRPr="008563E6" w:rsidRDefault="00953740" w:rsidP="002C23B8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</w:tr>
      <w:tr w:rsidR="00953740" w:rsidRPr="0084634E" w:rsidTr="001E71B2">
        <w:trPr>
          <w:trHeight w:val="270"/>
        </w:trPr>
        <w:tc>
          <w:tcPr>
            <w:tcW w:w="837" w:type="pct"/>
            <w:vMerge/>
            <w:tcBorders>
              <w:right w:val="nil"/>
            </w:tcBorders>
            <w:shd w:val="clear" w:color="auto" w:fill="auto"/>
            <w:vAlign w:val="center"/>
            <w:hideMark/>
          </w:tcPr>
          <w:p w:rsidR="00953740" w:rsidRDefault="00953740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953740" w:rsidRPr="00275B19" w:rsidRDefault="00953740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其他</w:t>
            </w:r>
          </w:p>
        </w:tc>
        <w:tc>
          <w:tcPr>
            <w:tcW w:w="3310" w:type="pct"/>
            <w:vMerge/>
            <w:shd w:val="clear" w:color="auto" w:fill="auto"/>
            <w:vAlign w:val="center"/>
            <w:hideMark/>
          </w:tcPr>
          <w:p w:rsidR="00953740" w:rsidRPr="008563E6" w:rsidRDefault="00953740" w:rsidP="002C23B8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</w:tr>
      <w:tr w:rsidR="008563E6" w:rsidRPr="0084634E" w:rsidTr="001E71B2">
        <w:trPr>
          <w:trHeight w:val="270"/>
        </w:trPr>
        <w:tc>
          <w:tcPr>
            <w:tcW w:w="837" w:type="pct"/>
            <w:tcBorders>
              <w:right w:val="nil"/>
            </w:tcBorders>
            <w:shd w:val="clear" w:color="auto" w:fill="auto"/>
            <w:vAlign w:val="center"/>
            <w:hideMark/>
          </w:tcPr>
          <w:p w:rsid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招聘会</w:t>
            </w: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3310" w:type="pct"/>
            <w:shd w:val="clear" w:color="auto" w:fill="auto"/>
            <w:vAlign w:val="center"/>
            <w:hideMark/>
          </w:tcPr>
          <w:p w:rsidR="008563E6" w:rsidRPr="008563E6" w:rsidRDefault="00953740" w:rsidP="002C23B8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总体效果一般，择优选取招聘会，建议参加国展、农展等大型综合招聘会；</w:t>
            </w:r>
          </w:p>
        </w:tc>
      </w:tr>
      <w:tr w:rsidR="008563E6" w:rsidRPr="0084634E" w:rsidTr="001E71B2">
        <w:trPr>
          <w:trHeight w:val="270"/>
        </w:trPr>
        <w:tc>
          <w:tcPr>
            <w:tcW w:w="837" w:type="pct"/>
            <w:tcBorders>
              <w:bottom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:rsid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开发区人才</w:t>
            </w: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18" w:space="0" w:color="auto"/>
            </w:tcBorders>
          </w:tcPr>
          <w:p w:rsidR="008563E6" w:rsidRPr="008563E6" w:rsidRDefault="008563E6" w:rsidP="002C23B8">
            <w:pPr>
              <w:widowControl/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  <w:tc>
          <w:tcPr>
            <w:tcW w:w="3310" w:type="pct"/>
            <w:shd w:val="clear" w:color="auto" w:fill="auto"/>
            <w:vAlign w:val="center"/>
            <w:hideMark/>
          </w:tcPr>
          <w:p w:rsidR="008563E6" w:rsidRPr="008563E6" w:rsidRDefault="00953740" w:rsidP="00953740">
            <w:pPr>
              <w:widowControl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</w:rPr>
              <w:t>2010年完成招聘总量的5%，对制造系统总装操作工招</w:t>
            </w:r>
            <w:r>
              <w:rPr>
                <w:rFonts w:ascii="微软雅黑" w:eastAsia="微软雅黑" w:hAnsi="微软雅黑" w:hint="eastAsia"/>
                <w:sz w:val="24"/>
                <w:szCs w:val="28"/>
              </w:rPr>
              <w:lastRenderedPageBreak/>
              <w:t>聘贡献很大，完成制造类岗位18人，其他类岗位7人，招聘成本为零，建议继续维持。</w:t>
            </w:r>
          </w:p>
        </w:tc>
      </w:tr>
    </w:tbl>
    <w:p w:rsidR="00A536BC" w:rsidRPr="00B31AC3" w:rsidRDefault="002D2BF8" w:rsidP="00B31AC3">
      <w:pPr>
        <w:jc w:val="left"/>
        <w:outlineLvl w:val="1"/>
        <w:rPr>
          <w:rFonts w:ascii="微软雅黑" w:eastAsia="微软雅黑" w:hAnsi="微软雅黑"/>
          <w:b/>
          <w:sz w:val="24"/>
          <w:szCs w:val="28"/>
        </w:rPr>
      </w:pPr>
      <w:bookmarkStart w:id="5" w:name="_Toc286137979"/>
      <w:r w:rsidRPr="00B31AC3">
        <w:rPr>
          <w:rFonts w:ascii="微软雅黑" w:eastAsia="微软雅黑" w:hAnsi="微软雅黑" w:hint="eastAsia"/>
          <w:b/>
          <w:sz w:val="24"/>
          <w:szCs w:val="28"/>
        </w:rPr>
        <w:lastRenderedPageBreak/>
        <w:t>2</w:t>
      </w:r>
      <w:r w:rsidR="00A536BC" w:rsidRPr="00B31AC3">
        <w:rPr>
          <w:rFonts w:ascii="微软雅黑" w:eastAsia="微软雅黑" w:hAnsi="微软雅黑" w:hint="eastAsia"/>
          <w:b/>
          <w:sz w:val="24"/>
          <w:szCs w:val="28"/>
        </w:rPr>
        <w:t>、渠道改进建议</w:t>
      </w:r>
      <w:r w:rsidR="00EF286B" w:rsidRPr="00B31AC3">
        <w:rPr>
          <w:rFonts w:ascii="微软雅黑" w:eastAsia="微软雅黑" w:hAnsi="微软雅黑" w:hint="eastAsia"/>
          <w:b/>
          <w:sz w:val="24"/>
          <w:szCs w:val="28"/>
        </w:rPr>
        <w:t>：</w:t>
      </w:r>
      <w:bookmarkEnd w:id="5"/>
    </w:p>
    <w:p w:rsidR="002D2BF8" w:rsidRPr="009844C6" w:rsidRDefault="001E71B2" w:rsidP="00B95C0E">
      <w:pPr>
        <w:spacing w:line="400" w:lineRule="atLeas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（1）</w:t>
      </w:r>
      <w:r w:rsidR="002D2BF8" w:rsidRPr="009844C6">
        <w:rPr>
          <w:rFonts w:ascii="微软雅黑" w:eastAsia="微软雅黑" w:hAnsi="微软雅黑" w:hint="eastAsia"/>
          <w:sz w:val="24"/>
          <w:szCs w:val="28"/>
        </w:rPr>
        <w:t>加大网络渠道的投入，</w:t>
      </w:r>
      <w:r>
        <w:rPr>
          <w:rFonts w:ascii="微软雅黑" w:eastAsia="微软雅黑" w:hAnsi="微软雅黑" w:hint="eastAsia"/>
          <w:sz w:val="24"/>
          <w:szCs w:val="28"/>
        </w:rPr>
        <w:t>建议在智联主页上打全年的logo，促进雇主品牌宣传，提高简历收取量</w:t>
      </w:r>
      <w:r w:rsidR="002D2BF8" w:rsidRPr="009844C6">
        <w:rPr>
          <w:rFonts w:ascii="微软雅黑" w:eastAsia="微软雅黑" w:hAnsi="微软雅黑" w:hint="eastAsia"/>
          <w:sz w:val="24"/>
          <w:szCs w:val="28"/>
        </w:rPr>
        <w:t>；</w:t>
      </w:r>
    </w:p>
    <w:p w:rsidR="002D2BF8" w:rsidRPr="009844C6" w:rsidRDefault="001E71B2" w:rsidP="00B95C0E">
      <w:pPr>
        <w:spacing w:line="400" w:lineRule="atLeas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（2）削减猎头费用</w:t>
      </w:r>
      <w:r w:rsidR="00B3742A">
        <w:rPr>
          <w:rFonts w:ascii="微软雅黑" w:eastAsia="微软雅黑" w:hAnsi="微软雅黑" w:hint="eastAsia"/>
          <w:sz w:val="24"/>
          <w:szCs w:val="28"/>
        </w:rPr>
        <w:t>，2011年猎头人数建议不超过12人，猎头职位偏向研发及高端管理职位</w:t>
      </w:r>
      <w:r w:rsidR="002D2BF8" w:rsidRPr="009844C6">
        <w:rPr>
          <w:rFonts w:ascii="微软雅黑" w:eastAsia="微软雅黑" w:hAnsi="微软雅黑" w:hint="eastAsia"/>
          <w:sz w:val="24"/>
          <w:szCs w:val="28"/>
        </w:rPr>
        <w:t>；</w:t>
      </w:r>
    </w:p>
    <w:p w:rsidR="002D2BF8" w:rsidRPr="009844C6" w:rsidRDefault="001E71B2" w:rsidP="00B95C0E">
      <w:pPr>
        <w:spacing w:line="400" w:lineRule="atLeas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（3）</w:t>
      </w:r>
      <w:r w:rsidR="009D5CE3" w:rsidRPr="009844C6">
        <w:rPr>
          <w:rFonts w:ascii="微软雅黑" w:eastAsia="微软雅黑" w:hAnsi="微软雅黑" w:hint="eastAsia"/>
          <w:sz w:val="24"/>
          <w:szCs w:val="28"/>
        </w:rPr>
        <w:t>建议在招聘旺季在</w:t>
      </w:r>
      <w:r>
        <w:rPr>
          <w:rFonts w:ascii="微软雅黑" w:eastAsia="微软雅黑" w:hAnsi="微软雅黑" w:hint="eastAsia"/>
          <w:sz w:val="24"/>
          <w:szCs w:val="28"/>
        </w:rPr>
        <w:t>中华英才或前程无忧招聘网站投入广告</w:t>
      </w:r>
      <w:r w:rsidR="002D2BF8" w:rsidRPr="009844C6">
        <w:rPr>
          <w:rFonts w:ascii="微软雅黑" w:eastAsia="微软雅黑" w:hAnsi="微软雅黑" w:hint="eastAsia"/>
          <w:sz w:val="24"/>
          <w:szCs w:val="28"/>
        </w:rPr>
        <w:t>；</w:t>
      </w:r>
    </w:p>
    <w:p w:rsidR="002D2BF8" w:rsidRPr="009844C6" w:rsidRDefault="001E71B2" w:rsidP="00B95C0E">
      <w:pPr>
        <w:spacing w:line="400" w:lineRule="atLeas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（4）建议内部推荐岗位有所偏重，以技术研发类岗位为主，内部推荐关键研发技术人才者，适当给予现金奖励，以便降低高端职位招聘量及招聘难度；</w:t>
      </w:r>
    </w:p>
    <w:p w:rsidR="002D2BF8" w:rsidRPr="00B31AC3" w:rsidRDefault="002D2BF8" w:rsidP="00B31AC3">
      <w:pPr>
        <w:jc w:val="left"/>
        <w:outlineLvl w:val="1"/>
        <w:rPr>
          <w:rFonts w:ascii="微软雅黑" w:eastAsia="微软雅黑" w:hAnsi="微软雅黑"/>
          <w:b/>
          <w:sz w:val="24"/>
          <w:szCs w:val="28"/>
        </w:rPr>
      </w:pPr>
      <w:bookmarkStart w:id="6" w:name="_Toc286137980"/>
      <w:r w:rsidRPr="00B31AC3">
        <w:rPr>
          <w:rFonts w:ascii="微软雅黑" w:eastAsia="微软雅黑" w:hAnsi="微软雅黑" w:hint="eastAsia"/>
          <w:b/>
          <w:sz w:val="24"/>
          <w:szCs w:val="28"/>
        </w:rPr>
        <w:t>3、渠道资源投入分配建议</w:t>
      </w:r>
      <w:r w:rsidR="00EF286B" w:rsidRPr="00B31AC3">
        <w:rPr>
          <w:rFonts w:ascii="微软雅黑" w:eastAsia="微软雅黑" w:hAnsi="微软雅黑" w:hint="eastAsia"/>
          <w:b/>
          <w:sz w:val="24"/>
          <w:szCs w:val="28"/>
        </w:rPr>
        <w:t>：</w:t>
      </w:r>
      <w:bookmarkEnd w:id="6"/>
    </w:p>
    <w:p w:rsidR="009D5CE3" w:rsidRPr="009844C6" w:rsidRDefault="00DC6F45" w:rsidP="009844C6">
      <w:pPr>
        <w:spacing w:line="400" w:lineRule="atLeast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 w:rsidRPr="009844C6">
        <w:rPr>
          <w:rFonts w:ascii="微软雅黑" w:eastAsia="微软雅黑" w:hAnsi="微软雅黑" w:hint="eastAsia"/>
          <w:sz w:val="24"/>
          <w:szCs w:val="28"/>
        </w:rPr>
        <w:t>加大对网络、广告及专场招聘会的投入，削减现场招聘会的投入，维持</w:t>
      </w:r>
      <w:r w:rsidR="00962BE5" w:rsidRPr="009844C6">
        <w:rPr>
          <w:rFonts w:ascii="微软雅黑" w:eastAsia="微软雅黑" w:hAnsi="微软雅黑" w:hint="eastAsia"/>
          <w:sz w:val="24"/>
          <w:szCs w:val="28"/>
        </w:rPr>
        <w:t>校园招聘、</w:t>
      </w:r>
      <w:r w:rsidRPr="009844C6">
        <w:rPr>
          <w:rFonts w:ascii="微软雅黑" w:eastAsia="微软雅黑" w:hAnsi="微软雅黑" w:hint="eastAsia"/>
          <w:sz w:val="24"/>
          <w:szCs w:val="28"/>
        </w:rPr>
        <w:t>猎头服务投入。</w:t>
      </w:r>
    </w:p>
    <w:tbl>
      <w:tblPr>
        <w:tblW w:w="5015" w:type="pct"/>
        <w:tblBorders>
          <w:top w:val="single" w:sz="12" w:space="0" w:color="auto"/>
          <w:bottom w:val="single" w:sz="12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009"/>
        <w:gridCol w:w="2466"/>
        <w:gridCol w:w="2466"/>
        <w:gridCol w:w="3057"/>
      </w:tblGrid>
      <w:tr w:rsidR="00B3742A" w:rsidRPr="009844C6" w:rsidTr="00AB4B73">
        <w:trPr>
          <w:trHeight w:val="287"/>
        </w:trPr>
        <w:tc>
          <w:tcPr>
            <w:tcW w:w="1005" w:type="pct"/>
            <w:shd w:val="clear" w:color="000000" w:fill="D8D8D8"/>
            <w:noWrap/>
            <w:vAlign w:val="center"/>
            <w:hideMark/>
          </w:tcPr>
          <w:p w:rsidR="00B3742A" w:rsidRPr="00B3742A" w:rsidRDefault="00B3742A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b/>
                <w:kern w:val="0"/>
                <w:sz w:val="22"/>
                <w:szCs w:val="20"/>
              </w:rPr>
            </w:pPr>
            <w:r w:rsidRPr="00B3742A">
              <w:rPr>
                <w:rFonts w:ascii="微软雅黑" w:eastAsia="微软雅黑" w:hAnsi="微软雅黑" w:cs="Arial" w:hint="eastAsia"/>
                <w:b/>
                <w:kern w:val="0"/>
                <w:sz w:val="22"/>
                <w:szCs w:val="20"/>
              </w:rPr>
              <w:t>渠道</w:t>
            </w:r>
            <w:r>
              <w:rPr>
                <w:rFonts w:ascii="微软雅黑" w:eastAsia="微软雅黑" w:hAnsi="微软雅黑" w:cs="Arial" w:hint="eastAsia"/>
                <w:b/>
                <w:kern w:val="0"/>
                <w:sz w:val="22"/>
                <w:szCs w:val="20"/>
              </w:rPr>
              <w:t>类别</w:t>
            </w:r>
          </w:p>
        </w:tc>
        <w:tc>
          <w:tcPr>
            <w:tcW w:w="1233" w:type="pct"/>
            <w:shd w:val="clear" w:color="000000" w:fill="D8D8D8"/>
            <w:vAlign w:val="center"/>
          </w:tcPr>
          <w:p w:rsidR="00B3742A" w:rsidRPr="00B3742A" w:rsidRDefault="00B3742A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b/>
                <w:kern w:val="0"/>
                <w:sz w:val="22"/>
                <w:szCs w:val="20"/>
              </w:rPr>
            </w:pPr>
            <w:r>
              <w:rPr>
                <w:rFonts w:ascii="微软雅黑" w:eastAsia="微软雅黑" w:hAnsi="微软雅黑" w:cs="Arial" w:hint="eastAsia"/>
                <w:b/>
                <w:kern w:val="0"/>
                <w:sz w:val="22"/>
                <w:szCs w:val="20"/>
              </w:rPr>
              <w:t>渠道</w:t>
            </w:r>
          </w:p>
        </w:tc>
        <w:tc>
          <w:tcPr>
            <w:tcW w:w="1233" w:type="pct"/>
            <w:shd w:val="clear" w:color="000000" w:fill="D8D8D8"/>
            <w:noWrap/>
            <w:vAlign w:val="center"/>
            <w:hideMark/>
          </w:tcPr>
          <w:p w:rsidR="00B3742A" w:rsidRPr="00B3742A" w:rsidRDefault="00B3742A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b/>
                <w:kern w:val="0"/>
                <w:sz w:val="22"/>
                <w:szCs w:val="20"/>
              </w:rPr>
            </w:pPr>
            <w:r w:rsidRPr="00B3742A">
              <w:rPr>
                <w:rFonts w:ascii="微软雅黑" w:eastAsia="微软雅黑" w:hAnsi="微软雅黑" w:cs="Arial" w:hint="eastAsia"/>
                <w:b/>
                <w:kern w:val="0"/>
                <w:sz w:val="22"/>
                <w:szCs w:val="20"/>
              </w:rPr>
              <w:t>费用</w:t>
            </w:r>
          </w:p>
        </w:tc>
        <w:tc>
          <w:tcPr>
            <w:tcW w:w="1529" w:type="pct"/>
            <w:shd w:val="clear" w:color="000000" w:fill="D8D8D8"/>
            <w:noWrap/>
            <w:vAlign w:val="center"/>
            <w:hideMark/>
          </w:tcPr>
          <w:p w:rsidR="00B3742A" w:rsidRPr="00B3742A" w:rsidRDefault="00B3742A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b/>
                <w:kern w:val="0"/>
                <w:sz w:val="22"/>
                <w:szCs w:val="20"/>
              </w:rPr>
            </w:pPr>
            <w:r w:rsidRPr="00B3742A">
              <w:rPr>
                <w:rFonts w:ascii="微软雅黑" w:eastAsia="微软雅黑" w:hAnsi="微软雅黑" w:cs="Arial" w:hint="eastAsia"/>
                <w:b/>
                <w:kern w:val="0"/>
                <w:sz w:val="22"/>
                <w:szCs w:val="20"/>
              </w:rPr>
              <w:t>比例</w:t>
            </w:r>
          </w:p>
        </w:tc>
      </w:tr>
      <w:tr w:rsidR="00B95C0E" w:rsidRPr="009844C6" w:rsidTr="00AB4B73">
        <w:trPr>
          <w:trHeight w:val="287"/>
        </w:trPr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猎头</w:t>
            </w:r>
          </w:p>
        </w:tc>
        <w:tc>
          <w:tcPr>
            <w:tcW w:w="1233" w:type="pct"/>
            <w:vAlign w:val="center"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</w:p>
        </w:tc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￥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50</w:t>
            </w: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0,000</w:t>
            </w:r>
          </w:p>
        </w:tc>
        <w:tc>
          <w:tcPr>
            <w:tcW w:w="1529" w:type="pct"/>
            <w:shd w:val="clear" w:color="auto" w:fill="auto"/>
            <w:noWrap/>
            <w:vAlign w:val="center"/>
            <w:hideMark/>
          </w:tcPr>
          <w:p w:rsidR="00B95C0E" w:rsidRPr="00B95C0E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B95C0E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57.54%</w:t>
            </w:r>
          </w:p>
        </w:tc>
      </w:tr>
      <w:tr w:rsidR="00B95C0E" w:rsidRPr="009844C6" w:rsidTr="00AB4B73">
        <w:trPr>
          <w:trHeight w:val="287"/>
        </w:trPr>
        <w:tc>
          <w:tcPr>
            <w:tcW w:w="1005" w:type="pct"/>
            <w:vMerge w:val="restar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网络</w:t>
            </w:r>
          </w:p>
        </w:tc>
        <w:tc>
          <w:tcPr>
            <w:tcW w:w="1233" w:type="pct"/>
            <w:vAlign w:val="center"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智联招聘</w:t>
            </w:r>
          </w:p>
        </w:tc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￥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130</w:t>
            </w: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,000</w:t>
            </w:r>
          </w:p>
        </w:tc>
        <w:tc>
          <w:tcPr>
            <w:tcW w:w="1529" w:type="pct"/>
            <w:shd w:val="clear" w:color="auto" w:fill="auto"/>
            <w:noWrap/>
            <w:vAlign w:val="center"/>
            <w:hideMark/>
          </w:tcPr>
          <w:p w:rsidR="00B95C0E" w:rsidRPr="00B95C0E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B95C0E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14.96%</w:t>
            </w:r>
          </w:p>
        </w:tc>
      </w:tr>
      <w:tr w:rsidR="00B95C0E" w:rsidRPr="009844C6" w:rsidTr="00AB4B73">
        <w:trPr>
          <w:trHeight w:val="287"/>
        </w:trPr>
        <w:tc>
          <w:tcPr>
            <w:tcW w:w="1005" w:type="pct"/>
            <w:vMerge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</w:p>
        </w:tc>
        <w:tc>
          <w:tcPr>
            <w:tcW w:w="1233" w:type="pct"/>
            <w:vAlign w:val="center"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前程无忧</w:t>
            </w:r>
          </w:p>
        </w:tc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￥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20</w:t>
            </w:r>
            <w:r w:rsidR="00AB4B73"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,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00</w:t>
            </w:r>
            <w:r w:rsidR="00AB4B73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529" w:type="pct"/>
            <w:shd w:val="clear" w:color="auto" w:fill="auto"/>
            <w:noWrap/>
            <w:vAlign w:val="center"/>
            <w:hideMark/>
          </w:tcPr>
          <w:p w:rsidR="00B95C0E" w:rsidRPr="00B95C0E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B95C0E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2.30%</w:t>
            </w:r>
          </w:p>
        </w:tc>
      </w:tr>
      <w:tr w:rsidR="00B95C0E" w:rsidRPr="009844C6" w:rsidTr="00AB4B73">
        <w:trPr>
          <w:trHeight w:val="287"/>
        </w:trPr>
        <w:tc>
          <w:tcPr>
            <w:tcW w:w="1005" w:type="pct"/>
            <w:vMerge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</w:p>
        </w:tc>
        <w:tc>
          <w:tcPr>
            <w:tcW w:w="1233" w:type="pct"/>
            <w:vAlign w:val="center"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中华英才网</w:t>
            </w:r>
          </w:p>
        </w:tc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￥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20</w:t>
            </w:r>
            <w:r w:rsidR="00AB4B73"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,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000</w:t>
            </w:r>
          </w:p>
        </w:tc>
        <w:tc>
          <w:tcPr>
            <w:tcW w:w="1529" w:type="pct"/>
            <w:shd w:val="clear" w:color="auto" w:fill="auto"/>
            <w:noWrap/>
            <w:vAlign w:val="center"/>
            <w:hideMark/>
          </w:tcPr>
          <w:p w:rsidR="00B95C0E" w:rsidRPr="00B95C0E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B95C0E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2.30%</w:t>
            </w:r>
          </w:p>
        </w:tc>
      </w:tr>
      <w:tr w:rsidR="00B95C0E" w:rsidRPr="009844C6" w:rsidTr="00AB4B73">
        <w:trPr>
          <w:trHeight w:val="287"/>
        </w:trPr>
        <w:tc>
          <w:tcPr>
            <w:tcW w:w="1005" w:type="pct"/>
            <w:vMerge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</w:p>
        </w:tc>
        <w:tc>
          <w:tcPr>
            <w:tcW w:w="1233" w:type="pct"/>
            <w:vAlign w:val="center"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北极星电力英才网</w:t>
            </w:r>
          </w:p>
        </w:tc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￥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7</w:t>
            </w:r>
            <w:r w:rsidR="00AB4B73"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,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000</w:t>
            </w:r>
          </w:p>
        </w:tc>
        <w:tc>
          <w:tcPr>
            <w:tcW w:w="1529" w:type="pct"/>
            <w:shd w:val="clear" w:color="auto" w:fill="auto"/>
            <w:noWrap/>
            <w:vAlign w:val="center"/>
            <w:hideMark/>
          </w:tcPr>
          <w:p w:rsidR="00B95C0E" w:rsidRPr="00B95C0E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B95C0E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0.81%</w:t>
            </w:r>
          </w:p>
        </w:tc>
      </w:tr>
      <w:tr w:rsidR="00B95C0E" w:rsidRPr="009844C6" w:rsidTr="00AB4B73">
        <w:trPr>
          <w:trHeight w:val="287"/>
        </w:trPr>
        <w:tc>
          <w:tcPr>
            <w:tcW w:w="1005" w:type="pct"/>
            <w:vMerge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</w:p>
        </w:tc>
        <w:tc>
          <w:tcPr>
            <w:tcW w:w="1233" w:type="pct"/>
            <w:vAlign w:val="center"/>
          </w:tcPr>
          <w:p w:rsidR="00B95C0E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其他两家（待选取）</w:t>
            </w:r>
          </w:p>
        </w:tc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￥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12</w:t>
            </w:r>
            <w:r w:rsidR="00AB4B73"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,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000</w:t>
            </w:r>
          </w:p>
        </w:tc>
        <w:tc>
          <w:tcPr>
            <w:tcW w:w="1529" w:type="pct"/>
            <w:shd w:val="clear" w:color="auto" w:fill="auto"/>
            <w:noWrap/>
            <w:vAlign w:val="center"/>
            <w:hideMark/>
          </w:tcPr>
          <w:p w:rsidR="00B95C0E" w:rsidRPr="00B95C0E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B95C0E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1.38%</w:t>
            </w:r>
          </w:p>
        </w:tc>
      </w:tr>
      <w:tr w:rsidR="00B95C0E" w:rsidRPr="009844C6" w:rsidTr="00AB4B73">
        <w:trPr>
          <w:trHeight w:val="287"/>
        </w:trPr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校园招聘</w:t>
            </w:r>
          </w:p>
        </w:tc>
        <w:tc>
          <w:tcPr>
            <w:tcW w:w="1233" w:type="pct"/>
            <w:vAlign w:val="center"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</w:p>
        </w:tc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￥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150</w:t>
            </w: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,000</w:t>
            </w:r>
          </w:p>
        </w:tc>
        <w:tc>
          <w:tcPr>
            <w:tcW w:w="1529" w:type="pct"/>
            <w:shd w:val="clear" w:color="auto" w:fill="auto"/>
            <w:noWrap/>
            <w:vAlign w:val="center"/>
            <w:hideMark/>
          </w:tcPr>
          <w:p w:rsidR="00B95C0E" w:rsidRPr="00B95C0E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B95C0E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17.26%</w:t>
            </w:r>
          </w:p>
        </w:tc>
      </w:tr>
      <w:tr w:rsidR="00B95C0E" w:rsidRPr="009844C6" w:rsidTr="00AB4B73">
        <w:trPr>
          <w:trHeight w:val="287"/>
        </w:trPr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招聘会</w:t>
            </w:r>
          </w:p>
        </w:tc>
        <w:tc>
          <w:tcPr>
            <w:tcW w:w="1233" w:type="pct"/>
            <w:vAlign w:val="center"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国展、农展、其他</w:t>
            </w:r>
          </w:p>
        </w:tc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￥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3</w:t>
            </w: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0,000</w:t>
            </w:r>
          </w:p>
        </w:tc>
        <w:tc>
          <w:tcPr>
            <w:tcW w:w="1529" w:type="pct"/>
            <w:shd w:val="clear" w:color="auto" w:fill="auto"/>
            <w:noWrap/>
            <w:vAlign w:val="center"/>
            <w:hideMark/>
          </w:tcPr>
          <w:p w:rsidR="00B95C0E" w:rsidRPr="00B95C0E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B95C0E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3.45%</w:t>
            </w:r>
          </w:p>
        </w:tc>
      </w:tr>
      <w:tr w:rsidR="00B95C0E" w:rsidRPr="009844C6" w:rsidTr="00AB4B73">
        <w:trPr>
          <w:trHeight w:val="287"/>
        </w:trPr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1233" w:type="pct"/>
            <w:vAlign w:val="center"/>
          </w:tcPr>
          <w:p w:rsidR="00B95C0E" w:rsidRPr="009844C6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</w:p>
        </w:tc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B95C0E" w:rsidRPr="00B95C0E" w:rsidRDefault="00B95C0E" w:rsidP="00AB4B73">
            <w:pPr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￥</w:t>
            </w:r>
            <w:r w:rsidRPr="00B95C0E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869</w:t>
            </w:r>
            <w:r w:rsidRPr="009844C6"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  <w:t>,</w:t>
            </w:r>
            <w:r w:rsidRPr="00B95C0E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000</w:t>
            </w:r>
          </w:p>
        </w:tc>
        <w:tc>
          <w:tcPr>
            <w:tcW w:w="1529" w:type="pct"/>
            <w:shd w:val="clear" w:color="auto" w:fill="auto"/>
            <w:noWrap/>
            <w:vAlign w:val="center"/>
            <w:hideMark/>
          </w:tcPr>
          <w:p w:rsidR="00B95C0E" w:rsidRPr="00B95C0E" w:rsidRDefault="00B95C0E" w:rsidP="00AB4B73">
            <w:pPr>
              <w:widowControl/>
              <w:spacing w:line="360" w:lineRule="exact"/>
              <w:jc w:val="center"/>
              <w:rPr>
                <w:rFonts w:ascii="微软雅黑" w:eastAsia="微软雅黑" w:hAnsi="微软雅黑" w:cs="Arial"/>
                <w:kern w:val="0"/>
                <w:sz w:val="20"/>
                <w:szCs w:val="20"/>
              </w:rPr>
            </w:pPr>
            <w:r w:rsidRPr="00B95C0E"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>100.00%</w:t>
            </w:r>
          </w:p>
        </w:tc>
      </w:tr>
    </w:tbl>
    <w:p w:rsidR="007B1CB8" w:rsidRPr="009844C6" w:rsidRDefault="007E3224" w:rsidP="00AB4B73">
      <w:pPr>
        <w:spacing w:line="360" w:lineRule="auto"/>
        <w:ind w:firstLineChars="200" w:firstLine="480"/>
        <w:jc w:val="left"/>
        <w:rPr>
          <w:rFonts w:ascii="微软雅黑" w:eastAsia="微软雅黑" w:hAnsi="微软雅黑"/>
          <w:sz w:val="24"/>
          <w:szCs w:val="28"/>
        </w:rPr>
      </w:pPr>
      <w:r w:rsidRPr="009844C6">
        <w:rPr>
          <w:rFonts w:ascii="微软雅黑" w:eastAsia="微软雅黑" w:hAnsi="微软雅黑" w:hint="eastAsia"/>
          <w:sz w:val="24"/>
          <w:szCs w:val="28"/>
        </w:rPr>
        <w:t>注：本次预算按照201</w:t>
      </w:r>
      <w:r w:rsidR="00B3742A">
        <w:rPr>
          <w:rFonts w:ascii="微软雅黑" w:eastAsia="微软雅黑" w:hAnsi="微软雅黑" w:hint="eastAsia"/>
          <w:sz w:val="24"/>
          <w:szCs w:val="28"/>
        </w:rPr>
        <w:t>1</w:t>
      </w:r>
      <w:r w:rsidRPr="009844C6">
        <w:rPr>
          <w:rFonts w:ascii="微软雅黑" w:eastAsia="微软雅黑" w:hAnsi="微软雅黑" w:hint="eastAsia"/>
          <w:sz w:val="24"/>
          <w:szCs w:val="28"/>
        </w:rPr>
        <w:t>年批准的</w:t>
      </w:r>
      <w:r w:rsidR="00B95C0E">
        <w:rPr>
          <w:rFonts w:ascii="微软雅黑" w:eastAsia="微软雅黑" w:hAnsi="微软雅黑" w:hint="eastAsia"/>
          <w:sz w:val="24"/>
          <w:szCs w:val="28"/>
        </w:rPr>
        <w:t>90</w:t>
      </w:r>
      <w:r w:rsidRPr="009844C6">
        <w:rPr>
          <w:rFonts w:ascii="微软雅黑" w:eastAsia="微软雅黑" w:hAnsi="微软雅黑" w:hint="eastAsia"/>
          <w:sz w:val="24"/>
          <w:szCs w:val="28"/>
        </w:rPr>
        <w:t>万元计算</w:t>
      </w:r>
      <w:r w:rsidR="00B95C0E">
        <w:rPr>
          <w:rFonts w:ascii="微软雅黑" w:eastAsia="微软雅黑" w:hAnsi="微软雅黑" w:hint="eastAsia"/>
          <w:sz w:val="24"/>
          <w:szCs w:val="28"/>
        </w:rPr>
        <w:t>。</w:t>
      </w:r>
    </w:p>
    <w:sectPr w:rsidR="007B1CB8" w:rsidRPr="009844C6" w:rsidSect="00511780">
      <w:pgSz w:w="11906" w:h="16838"/>
      <w:pgMar w:top="1191" w:right="1077" w:bottom="1191" w:left="1077" w:header="851" w:footer="45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E95" w:rsidRDefault="00D41E95" w:rsidP="00200BCA">
      <w:r>
        <w:separator/>
      </w:r>
    </w:p>
  </w:endnote>
  <w:endnote w:type="continuationSeparator" w:id="1">
    <w:p w:rsidR="00D41E95" w:rsidRDefault="00D41E95" w:rsidP="00200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E95" w:rsidRDefault="00D41E95" w:rsidP="00200BCA">
      <w:r>
        <w:separator/>
      </w:r>
    </w:p>
  </w:footnote>
  <w:footnote w:type="continuationSeparator" w:id="1">
    <w:p w:rsidR="00D41E95" w:rsidRDefault="00D41E95" w:rsidP="00200B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F7A79"/>
    <w:multiLevelType w:val="hybridMultilevel"/>
    <w:tmpl w:val="92204236"/>
    <w:lvl w:ilvl="0" w:tplc="488E0566">
      <w:start w:val="1"/>
      <w:numFmt w:val="decimal"/>
      <w:lvlText w:val="（%1）"/>
      <w:lvlJc w:val="left"/>
      <w:pPr>
        <w:ind w:left="1575" w:hanging="10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0BCA"/>
    <w:rsid w:val="00003AF1"/>
    <w:rsid w:val="0002334F"/>
    <w:rsid w:val="00031073"/>
    <w:rsid w:val="000609D9"/>
    <w:rsid w:val="00072BA1"/>
    <w:rsid w:val="00072F67"/>
    <w:rsid w:val="00073E6B"/>
    <w:rsid w:val="00093980"/>
    <w:rsid w:val="000B0C94"/>
    <w:rsid w:val="000B71F9"/>
    <w:rsid w:val="000B7DE2"/>
    <w:rsid w:val="000D6019"/>
    <w:rsid w:val="00127625"/>
    <w:rsid w:val="00143AA2"/>
    <w:rsid w:val="001A1F93"/>
    <w:rsid w:val="001A34FF"/>
    <w:rsid w:val="001C7B80"/>
    <w:rsid w:val="001D063B"/>
    <w:rsid w:val="001E71B2"/>
    <w:rsid w:val="00200BCA"/>
    <w:rsid w:val="0020396D"/>
    <w:rsid w:val="00213153"/>
    <w:rsid w:val="00237CB1"/>
    <w:rsid w:val="0024258E"/>
    <w:rsid w:val="00273BA1"/>
    <w:rsid w:val="00275B19"/>
    <w:rsid w:val="00285FE3"/>
    <w:rsid w:val="00295CDB"/>
    <w:rsid w:val="002C23B8"/>
    <w:rsid w:val="002D2BF8"/>
    <w:rsid w:val="002E452D"/>
    <w:rsid w:val="002E704F"/>
    <w:rsid w:val="002F2148"/>
    <w:rsid w:val="002F292B"/>
    <w:rsid w:val="0032515F"/>
    <w:rsid w:val="003272E0"/>
    <w:rsid w:val="00327987"/>
    <w:rsid w:val="00372F38"/>
    <w:rsid w:val="00387DC8"/>
    <w:rsid w:val="003B176D"/>
    <w:rsid w:val="003F3AC1"/>
    <w:rsid w:val="00413507"/>
    <w:rsid w:val="0045590F"/>
    <w:rsid w:val="00486C8E"/>
    <w:rsid w:val="004B352B"/>
    <w:rsid w:val="004C4E11"/>
    <w:rsid w:val="004D3581"/>
    <w:rsid w:val="004E0BEB"/>
    <w:rsid w:val="004F00A1"/>
    <w:rsid w:val="004F21D1"/>
    <w:rsid w:val="00511780"/>
    <w:rsid w:val="005142B5"/>
    <w:rsid w:val="0051585C"/>
    <w:rsid w:val="005251FD"/>
    <w:rsid w:val="00534583"/>
    <w:rsid w:val="005421BB"/>
    <w:rsid w:val="00564C51"/>
    <w:rsid w:val="00564ED9"/>
    <w:rsid w:val="00565554"/>
    <w:rsid w:val="005F3621"/>
    <w:rsid w:val="00602FB8"/>
    <w:rsid w:val="00610BD0"/>
    <w:rsid w:val="00614D02"/>
    <w:rsid w:val="0062152C"/>
    <w:rsid w:val="00626AD7"/>
    <w:rsid w:val="00652BDC"/>
    <w:rsid w:val="0069300A"/>
    <w:rsid w:val="006A1E29"/>
    <w:rsid w:val="006E4EC2"/>
    <w:rsid w:val="006F22CF"/>
    <w:rsid w:val="007206E3"/>
    <w:rsid w:val="00725B04"/>
    <w:rsid w:val="007333ED"/>
    <w:rsid w:val="007353E8"/>
    <w:rsid w:val="007873D6"/>
    <w:rsid w:val="007A2F38"/>
    <w:rsid w:val="007B1CB8"/>
    <w:rsid w:val="007B22DA"/>
    <w:rsid w:val="007E3224"/>
    <w:rsid w:val="00810229"/>
    <w:rsid w:val="0084634E"/>
    <w:rsid w:val="008557D2"/>
    <w:rsid w:val="008563E6"/>
    <w:rsid w:val="008A7770"/>
    <w:rsid w:val="008B4511"/>
    <w:rsid w:val="008B7F74"/>
    <w:rsid w:val="008F0908"/>
    <w:rsid w:val="008F7CB8"/>
    <w:rsid w:val="0090721C"/>
    <w:rsid w:val="00937AFA"/>
    <w:rsid w:val="00953740"/>
    <w:rsid w:val="00960433"/>
    <w:rsid w:val="00962BE5"/>
    <w:rsid w:val="0098258A"/>
    <w:rsid w:val="009844C6"/>
    <w:rsid w:val="009B7887"/>
    <w:rsid w:val="009D5CE3"/>
    <w:rsid w:val="009E1C04"/>
    <w:rsid w:val="009E3FFB"/>
    <w:rsid w:val="00A040AF"/>
    <w:rsid w:val="00A17296"/>
    <w:rsid w:val="00A2417C"/>
    <w:rsid w:val="00A27DCD"/>
    <w:rsid w:val="00A30D57"/>
    <w:rsid w:val="00A44CC5"/>
    <w:rsid w:val="00A536BC"/>
    <w:rsid w:val="00A77453"/>
    <w:rsid w:val="00A978F5"/>
    <w:rsid w:val="00AB4B73"/>
    <w:rsid w:val="00AD60BB"/>
    <w:rsid w:val="00AF6365"/>
    <w:rsid w:val="00B171B8"/>
    <w:rsid w:val="00B20668"/>
    <w:rsid w:val="00B22CFE"/>
    <w:rsid w:val="00B31AC3"/>
    <w:rsid w:val="00B336A8"/>
    <w:rsid w:val="00B3742A"/>
    <w:rsid w:val="00B77165"/>
    <w:rsid w:val="00B77C79"/>
    <w:rsid w:val="00B877BC"/>
    <w:rsid w:val="00B9024E"/>
    <w:rsid w:val="00B91192"/>
    <w:rsid w:val="00B95C0E"/>
    <w:rsid w:val="00BA7976"/>
    <w:rsid w:val="00BC5C6C"/>
    <w:rsid w:val="00BF418F"/>
    <w:rsid w:val="00C1475F"/>
    <w:rsid w:val="00C23F73"/>
    <w:rsid w:val="00C325E3"/>
    <w:rsid w:val="00C93A76"/>
    <w:rsid w:val="00CA4D9A"/>
    <w:rsid w:val="00CB3808"/>
    <w:rsid w:val="00CD1C03"/>
    <w:rsid w:val="00CE28E3"/>
    <w:rsid w:val="00CF5BBF"/>
    <w:rsid w:val="00D37F62"/>
    <w:rsid w:val="00D41E95"/>
    <w:rsid w:val="00D5261D"/>
    <w:rsid w:val="00D55290"/>
    <w:rsid w:val="00D574F7"/>
    <w:rsid w:val="00D72141"/>
    <w:rsid w:val="00D8231C"/>
    <w:rsid w:val="00D86B63"/>
    <w:rsid w:val="00D923A6"/>
    <w:rsid w:val="00DB4539"/>
    <w:rsid w:val="00DC086F"/>
    <w:rsid w:val="00DC239F"/>
    <w:rsid w:val="00DC6F45"/>
    <w:rsid w:val="00DC7D5F"/>
    <w:rsid w:val="00DD5CD6"/>
    <w:rsid w:val="00DE422F"/>
    <w:rsid w:val="00E07D31"/>
    <w:rsid w:val="00E11473"/>
    <w:rsid w:val="00E34F85"/>
    <w:rsid w:val="00E36783"/>
    <w:rsid w:val="00E81EE6"/>
    <w:rsid w:val="00E91CF5"/>
    <w:rsid w:val="00EB6929"/>
    <w:rsid w:val="00EE72A7"/>
    <w:rsid w:val="00EE741C"/>
    <w:rsid w:val="00EF286B"/>
    <w:rsid w:val="00F0231B"/>
    <w:rsid w:val="00F61E08"/>
    <w:rsid w:val="00F95BB9"/>
    <w:rsid w:val="00FB57F5"/>
    <w:rsid w:val="00FB5FF1"/>
    <w:rsid w:val="00FB7163"/>
    <w:rsid w:val="00FC3519"/>
    <w:rsid w:val="00FC567C"/>
    <w:rsid w:val="00FE4A0B"/>
    <w:rsid w:val="00FF3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E1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31AC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0B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0B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0B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0BC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5BB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5BB9"/>
    <w:rPr>
      <w:sz w:val="18"/>
      <w:szCs w:val="18"/>
    </w:rPr>
  </w:style>
  <w:style w:type="paragraph" w:styleId="a6">
    <w:name w:val="List Paragraph"/>
    <w:basedOn w:val="a"/>
    <w:uiPriority w:val="34"/>
    <w:qFormat/>
    <w:rsid w:val="003B176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B31AC3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B31AC3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B31AC3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B31AC3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31AC3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7">
    <w:name w:val="Hyperlink"/>
    <w:basedOn w:val="a0"/>
    <w:uiPriority w:val="99"/>
    <w:unhideWhenUsed/>
    <w:rsid w:val="00B31AC3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652B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Work\&#25307;&#32856;&#28192;&#36947;&#20998;&#26512;\1.1-12.3&#21592;&#24037;&#24405;&#29992;&#28192;&#36947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Work\&#25307;&#32856;&#28192;&#36947;&#20998;&#26512;\1.1-12.3&#21592;&#24037;&#24405;&#29992;&#28192;&#36947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Work\&#25307;&#32856;&#28192;&#36947;&#20998;&#26512;\1.1-12.3&#21592;&#24037;&#24405;&#29992;&#28192;&#36947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style val="40"/>
  <c:chart>
    <c:title>
      <c:tx>
        <c:rich>
          <a:bodyPr/>
          <a:lstStyle/>
          <a:p>
            <a:pPr>
              <a:defRPr/>
            </a:pPr>
            <a:r>
              <a:rPr lang="zh-CN"/>
              <a:t>渠道分类分析</a:t>
            </a:r>
          </a:p>
        </c:rich>
      </c:tx>
    </c:title>
    <c:view3D>
      <c:depthPercent val="100"/>
      <c:rAngAx val="1"/>
    </c:view3D>
    <c:plotArea>
      <c:layout/>
      <c:bar3DChart>
        <c:barDir val="bar"/>
        <c:grouping val="clustered"/>
        <c:ser>
          <c:idx val="2"/>
          <c:order val="2"/>
          <c:dLbls>
            <c:showVal val="1"/>
          </c:dLbls>
          <c:cat>
            <c:multiLvlStrRef>
              <c:f>Sheet5!$A$2:$A$8</c:f>
            </c:multiLvlStrRef>
          </c:cat>
          <c:val>
            <c:numRef>
              <c:f>Sheet5!$B$2:$B$8</c:f>
            </c:numRef>
          </c:val>
        </c:ser>
        <c:ser>
          <c:idx val="3"/>
          <c:order val="3"/>
          <c:dLbls>
            <c:showVal val="1"/>
          </c:dLbls>
          <c:cat>
            <c:multiLvlStrRef>
              <c:f>Sheet5!$A$2:$A$8</c:f>
            </c:multiLvlStrRef>
          </c:cat>
          <c:val>
            <c:numRef>
              <c:f>Sheet5!$C$2:$C$8</c:f>
            </c:numRef>
          </c:val>
        </c:ser>
        <c:ser>
          <c:idx val="4"/>
          <c:order val="4"/>
          <c:dLbls>
            <c:showVal val="1"/>
          </c:dLbls>
          <c:cat>
            <c:multiLvlStrRef>
              <c:f>'[1.1-12.3员工录用渠道.xls]Sheet5'!$A$2:$A$8</c:f>
            </c:multiLvlStrRef>
          </c:cat>
          <c:val>
            <c:numRef>
              <c:f>'[1.1-12.3员工录用渠道.xls]Sheet5'!$B$2:$B$8</c:f>
            </c:numRef>
          </c:val>
        </c:ser>
        <c:ser>
          <c:idx val="5"/>
          <c:order val="5"/>
          <c:dLbls>
            <c:showVal val="1"/>
          </c:dLbls>
          <c:cat>
            <c:multiLvlStrRef>
              <c:f>'[1.1-12.3员工录用渠道.xls]Sheet5'!$A$2:$A$8</c:f>
            </c:multiLvlStrRef>
          </c:cat>
          <c:val>
            <c:numRef>
              <c:f>'[1.1-12.3员工录用渠道.xls]Sheet5'!$C$2:$C$8</c:f>
            </c:numRef>
          </c:val>
        </c:ser>
        <c:ser>
          <c:idx val="6"/>
          <c:order val="6"/>
          <c:dLbls>
            <c:showVal val="1"/>
          </c:dLbls>
          <c:cat>
            <c:multiLvlStrRef>
              <c:f>'[1.1-12.3员工录用渠道.xls]Sheet5'!$A$2:$A$8</c:f>
            </c:multiLvlStrRef>
          </c:cat>
          <c:val>
            <c:numRef>
              <c:f>'[1.1-12.3员工录用渠道.xls]Sheet5'!$B$2:$B$8</c:f>
            </c:numRef>
          </c:val>
        </c:ser>
        <c:ser>
          <c:idx val="7"/>
          <c:order val="7"/>
          <c:dLbls>
            <c:showVal val="1"/>
          </c:dLbls>
          <c:cat>
            <c:multiLvlStrRef>
              <c:f>'[1.1-12.3员工录用渠道.xls]Sheet5'!$A$2:$A$8</c:f>
            </c:multiLvlStrRef>
          </c:cat>
          <c:val>
            <c:numRef>
              <c:f>'[1.1-12.3员工录用渠道.xls]Sheet5'!$C$2:$C$8</c:f>
            </c:numRef>
          </c:val>
        </c:ser>
        <c:ser>
          <c:idx val="0"/>
          <c:order val="0"/>
          <c:dLbls>
            <c:showVal val="1"/>
          </c:dLbls>
          <c:cat>
            <c:strRef>
              <c:f>'[1.1-12.3员工录用渠道.xls]Sheet5'!$A$2:$A$8</c:f>
              <c:strCache>
                <c:ptCount val="7"/>
                <c:pt idx="0">
                  <c:v>猎头</c:v>
                </c:pt>
                <c:pt idx="1">
                  <c:v>个人投递</c:v>
                </c:pt>
                <c:pt idx="2">
                  <c:v>招聘会</c:v>
                </c:pt>
                <c:pt idx="3">
                  <c:v>人员异动</c:v>
                </c:pt>
                <c:pt idx="4">
                  <c:v>内部推荐</c:v>
                </c:pt>
                <c:pt idx="5">
                  <c:v>网络招聘</c:v>
                </c:pt>
                <c:pt idx="6">
                  <c:v>校园招聘</c:v>
                </c:pt>
              </c:strCache>
            </c:strRef>
          </c:cat>
          <c:val>
            <c:numRef>
              <c:f>'[1.1-12.3员工录用渠道.xls]Sheet5'!$B$2:$B$8</c:f>
              <c:numCache>
                <c:formatCode>General</c:formatCode>
                <c:ptCount val="7"/>
                <c:pt idx="0">
                  <c:v>19</c:v>
                </c:pt>
                <c:pt idx="1">
                  <c:v>25</c:v>
                </c:pt>
                <c:pt idx="2">
                  <c:v>34</c:v>
                </c:pt>
                <c:pt idx="3">
                  <c:v>70</c:v>
                </c:pt>
                <c:pt idx="4">
                  <c:v>72</c:v>
                </c:pt>
                <c:pt idx="5">
                  <c:v>142</c:v>
                </c:pt>
                <c:pt idx="6">
                  <c:v>148</c:v>
                </c:pt>
              </c:numCache>
            </c:numRef>
          </c:val>
        </c:ser>
        <c:ser>
          <c:idx val="1"/>
          <c:order val="1"/>
          <c:dLbls>
            <c:showVal val="1"/>
          </c:dLbls>
          <c:cat>
            <c:strRef>
              <c:f>'[1.1-12.3员工录用渠道.xls]Sheet5'!$A$2:$A$8</c:f>
              <c:strCache>
                <c:ptCount val="7"/>
                <c:pt idx="0">
                  <c:v>猎头</c:v>
                </c:pt>
                <c:pt idx="1">
                  <c:v>个人投递</c:v>
                </c:pt>
                <c:pt idx="2">
                  <c:v>招聘会</c:v>
                </c:pt>
                <c:pt idx="3">
                  <c:v>人员异动</c:v>
                </c:pt>
                <c:pt idx="4">
                  <c:v>内部推荐</c:v>
                </c:pt>
                <c:pt idx="5">
                  <c:v>网络招聘</c:v>
                </c:pt>
                <c:pt idx="6">
                  <c:v>校园招聘</c:v>
                </c:pt>
              </c:strCache>
            </c:strRef>
          </c:cat>
          <c:val>
            <c:numRef>
              <c:f>'[1.1-12.3员工录用渠道.xls]Sheet5'!$C$2:$C$8</c:f>
              <c:numCache>
                <c:formatCode>0%</c:formatCode>
                <c:ptCount val="7"/>
                <c:pt idx="0">
                  <c:v>3.6964980544747082E-2</c:v>
                </c:pt>
                <c:pt idx="1">
                  <c:v>4.8638132295719845E-2</c:v>
                </c:pt>
                <c:pt idx="2">
                  <c:v>6.6147859922178989E-2</c:v>
                </c:pt>
                <c:pt idx="3">
                  <c:v>0.1361867704280153</c:v>
                </c:pt>
                <c:pt idx="4">
                  <c:v>0.14007782101167315</c:v>
                </c:pt>
                <c:pt idx="5">
                  <c:v>0.27626459143968923</c:v>
                </c:pt>
                <c:pt idx="6">
                  <c:v>0.28793774319066195</c:v>
                </c:pt>
              </c:numCache>
            </c:numRef>
          </c:val>
        </c:ser>
        <c:dLbls>
          <c:showVal val="1"/>
        </c:dLbls>
        <c:shape val="cylinder"/>
        <c:axId val="263059712"/>
        <c:axId val="263074560"/>
        <c:axId val="0"/>
      </c:bar3DChart>
      <c:catAx>
        <c:axId val="263059712"/>
        <c:scaling>
          <c:orientation val="minMax"/>
        </c:scaling>
        <c:axPos val="l"/>
        <c:numFmt formatCode="General" sourceLinked="1"/>
        <c:majorTickMark val="none"/>
        <c:tickLblPos val="nextTo"/>
        <c:crossAx val="263074560"/>
        <c:crosses val="autoZero"/>
        <c:auto val="1"/>
        <c:lblAlgn val="ctr"/>
        <c:lblOffset val="100"/>
      </c:catAx>
      <c:valAx>
        <c:axId val="263074560"/>
        <c:scaling>
          <c:orientation val="minMax"/>
        </c:scaling>
        <c:delete val="1"/>
        <c:axPos val="b"/>
        <c:numFmt formatCode="General" sourceLinked="1"/>
        <c:tickLblPos val="nextTo"/>
        <c:crossAx val="263059712"/>
        <c:crosses val="autoZero"/>
        <c:crossBetween val="between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/>
          <a:lstStyle/>
          <a:p>
            <a:pPr>
              <a:defRPr/>
            </a:pPr>
            <a:r>
              <a:rPr lang="zh-CN" altLang="en-US"/>
              <a:t>比例饼图</a:t>
            </a:r>
          </a:p>
        </c:rich>
      </c:tx>
      <c:layout>
        <c:manualLayout>
          <c:xMode val="edge"/>
          <c:yMode val="edge"/>
          <c:x val="0.68526424371625883"/>
          <c:y val="3.2407321633815454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Sheet5!$B$1</c:f>
              <c:strCache>
                <c:ptCount val="1"/>
                <c:pt idx="0">
                  <c:v>招聘人数</c:v>
                </c:pt>
              </c:strCache>
            </c:strRef>
          </c:tx>
          <c:dLbls>
            <c:dLbl>
              <c:idx val="2"/>
              <c:layout>
                <c:manualLayout>
                  <c:x val="0.14117410674367098"/>
                  <c:y val="4.8135127020561544E-3"/>
                </c:manualLayout>
              </c:layout>
              <c:showVal val="1"/>
              <c:showCatName val="1"/>
              <c:showPercent val="1"/>
            </c:dLbl>
            <c:showVal val="1"/>
            <c:showCatName val="1"/>
            <c:showPercent val="1"/>
            <c:showLeaderLines val="1"/>
          </c:dLbls>
          <c:cat>
            <c:strRef>
              <c:f>Sheet5!$A$2:$A$8</c:f>
              <c:strCache>
                <c:ptCount val="7"/>
                <c:pt idx="0">
                  <c:v>猎头</c:v>
                </c:pt>
                <c:pt idx="1">
                  <c:v>个人投递</c:v>
                </c:pt>
                <c:pt idx="2">
                  <c:v>招聘会</c:v>
                </c:pt>
                <c:pt idx="3">
                  <c:v>人员异动</c:v>
                </c:pt>
                <c:pt idx="4">
                  <c:v>内部推荐</c:v>
                </c:pt>
                <c:pt idx="5">
                  <c:v>网络招聘</c:v>
                </c:pt>
                <c:pt idx="6">
                  <c:v>校园招聘</c:v>
                </c:pt>
              </c:strCache>
            </c:strRef>
          </c:cat>
          <c:val>
            <c:numRef>
              <c:f>Sheet5!$B$2:$B$8</c:f>
              <c:numCache>
                <c:formatCode>General</c:formatCode>
                <c:ptCount val="7"/>
                <c:pt idx="0">
                  <c:v>19</c:v>
                </c:pt>
                <c:pt idx="1">
                  <c:v>25</c:v>
                </c:pt>
                <c:pt idx="2">
                  <c:v>34</c:v>
                </c:pt>
                <c:pt idx="3">
                  <c:v>70</c:v>
                </c:pt>
                <c:pt idx="4">
                  <c:v>72</c:v>
                </c:pt>
                <c:pt idx="5">
                  <c:v>142</c:v>
                </c:pt>
                <c:pt idx="6">
                  <c:v>148</c:v>
                </c:pt>
              </c:numCache>
            </c:numRef>
          </c:val>
        </c:ser>
        <c:ser>
          <c:idx val="1"/>
          <c:order val="1"/>
          <c:tx>
            <c:strRef>
              <c:f>Sheet5!$C$1</c:f>
              <c:strCache>
                <c:ptCount val="1"/>
                <c:pt idx="0">
                  <c:v>所占比例</c:v>
                </c:pt>
              </c:strCache>
            </c:strRef>
          </c:tx>
          <c:explosion val="25"/>
          <c:cat>
            <c:strRef>
              <c:f>Sheet5!$A$2:$A$8</c:f>
              <c:strCache>
                <c:ptCount val="7"/>
                <c:pt idx="0">
                  <c:v>猎头</c:v>
                </c:pt>
                <c:pt idx="1">
                  <c:v>个人投递</c:v>
                </c:pt>
                <c:pt idx="2">
                  <c:v>招聘会</c:v>
                </c:pt>
                <c:pt idx="3">
                  <c:v>人员异动</c:v>
                </c:pt>
                <c:pt idx="4">
                  <c:v>内部推荐</c:v>
                </c:pt>
                <c:pt idx="5">
                  <c:v>网络招聘</c:v>
                </c:pt>
                <c:pt idx="6">
                  <c:v>校园招聘</c:v>
                </c:pt>
              </c:strCache>
            </c:strRef>
          </c:cat>
          <c:val>
            <c:numRef>
              <c:f>Sheet5!$C$2:$C$8</c:f>
              <c:numCache>
                <c:formatCode>0%</c:formatCode>
                <c:ptCount val="7"/>
                <c:pt idx="0">
                  <c:v>3.7254901960784362E-2</c:v>
                </c:pt>
                <c:pt idx="1">
                  <c:v>4.9019607843137435E-2</c:v>
                </c:pt>
                <c:pt idx="2">
                  <c:v>6.666666666666668E-2</c:v>
                </c:pt>
                <c:pt idx="3">
                  <c:v>0.13725490196078433</c:v>
                </c:pt>
                <c:pt idx="4">
                  <c:v>0.14117647058823529</c:v>
                </c:pt>
                <c:pt idx="5">
                  <c:v>0.27843137254901962</c:v>
                </c:pt>
                <c:pt idx="6">
                  <c:v>0.29019607843137224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style val="6"/>
  <c:chart>
    <c:autoTitleDeleted val="1"/>
    <c:plotArea>
      <c:layout/>
      <c:barChart>
        <c:barDir val="bar"/>
        <c:grouping val="clustered"/>
        <c:ser>
          <c:idx val="0"/>
          <c:order val="0"/>
          <c:dLbls>
            <c:showVal val="1"/>
          </c:dLbls>
          <c:cat>
            <c:strRef>
              <c:f>Sheet6!$A$2:$A$13</c:f>
              <c:strCache>
                <c:ptCount val="12"/>
                <c:pt idx="0">
                  <c:v>北极星电力英才网</c:v>
                </c:pt>
                <c:pt idx="1">
                  <c:v>其他网络</c:v>
                </c:pt>
                <c:pt idx="2">
                  <c:v>招聘会</c:v>
                </c:pt>
                <c:pt idx="3">
                  <c:v>猎头</c:v>
                </c:pt>
                <c:pt idx="4">
                  <c:v>个人投递</c:v>
                </c:pt>
                <c:pt idx="5">
                  <c:v>开发区职介</c:v>
                </c:pt>
                <c:pt idx="6">
                  <c:v>中华英才网</c:v>
                </c:pt>
                <c:pt idx="7">
                  <c:v>前程无忧</c:v>
                </c:pt>
                <c:pt idx="8">
                  <c:v>智联招聘</c:v>
                </c:pt>
                <c:pt idx="9">
                  <c:v>异动</c:v>
                </c:pt>
                <c:pt idx="10">
                  <c:v>内部推荐</c:v>
                </c:pt>
                <c:pt idx="11">
                  <c:v>校园招聘</c:v>
                </c:pt>
              </c:strCache>
            </c:strRef>
          </c:cat>
          <c:val>
            <c:numRef>
              <c:f>Sheet6!$B$2:$B$13</c:f>
              <c:numCache>
                <c:formatCode>General</c:formatCode>
                <c:ptCount val="12"/>
                <c:pt idx="0">
                  <c:v>6</c:v>
                </c:pt>
                <c:pt idx="1">
                  <c:v>9</c:v>
                </c:pt>
                <c:pt idx="2">
                  <c:v>9</c:v>
                </c:pt>
                <c:pt idx="3">
                  <c:v>19</c:v>
                </c:pt>
                <c:pt idx="4">
                  <c:v>25</c:v>
                </c:pt>
                <c:pt idx="5">
                  <c:v>25</c:v>
                </c:pt>
                <c:pt idx="6">
                  <c:v>26</c:v>
                </c:pt>
                <c:pt idx="7">
                  <c:v>36</c:v>
                </c:pt>
                <c:pt idx="8">
                  <c:v>65</c:v>
                </c:pt>
                <c:pt idx="9">
                  <c:v>70</c:v>
                </c:pt>
                <c:pt idx="10">
                  <c:v>72</c:v>
                </c:pt>
                <c:pt idx="11">
                  <c:v>148</c:v>
                </c:pt>
              </c:numCache>
            </c:numRef>
          </c:val>
        </c:ser>
        <c:ser>
          <c:idx val="1"/>
          <c:order val="1"/>
          <c:dLbls>
            <c:showVal val="1"/>
          </c:dLbls>
          <c:cat>
            <c:strRef>
              <c:f>Sheet6!$A$2:$A$13</c:f>
              <c:strCache>
                <c:ptCount val="12"/>
                <c:pt idx="0">
                  <c:v>北极星电力英才网</c:v>
                </c:pt>
                <c:pt idx="1">
                  <c:v>其他网络</c:v>
                </c:pt>
                <c:pt idx="2">
                  <c:v>招聘会</c:v>
                </c:pt>
                <c:pt idx="3">
                  <c:v>猎头</c:v>
                </c:pt>
                <c:pt idx="4">
                  <c:v>个人投递</c:v>
                </c:pt>
                <c:pt idx="5">
                  <c:v>开发区职介</c:v>
                </c:pt>
                <c:pt idx="6">
                  <c:v>中华英才网</c:v>
                </c:pt>
                <c:pt idx="7">
                  <c:v>前程无忧</c:v>
                </c:pt>
                <c:pt idx="8">
                  <c:v>智联招聘</c:v>
                </c:pt>
                <c:pt idx="9">
                  <c:v>异动</c:v>
                </c:pt>
                <c:pt idx="10">
                  <c:v>内部推荐</c:v>
                </c:pt>
                <c:pt idx="11">
                  <c:v>校园招聘</c:v>
                </c:pt>
              </c:strCache>
            </c:strRef>
          </c:cat>
          <c:val>
            <c:numRef>
              <c:f>Sheet6!$C$2:$C$13</c:f>
              <c:numCache>
                <c:formatCode>0%</c:formatCode>
                <c:ptCount val="12"/>
                <c:pt idx="0">
                  <c:v>1.176470588235296E-2</c:v>
                </c:pt>
                <c:pt idx="1">
                  <c:v>1.7647058823529412E-2</c:v>
                </c:pt>
                <c:pt idx="2">
                  <c:v>1.7647058823529412E-2</c:v>
                </c:pt>
                <c:pt idx="3">
                  <c:v>3.7254901960784362E-2</c:v>
                </c:pt>
                <c:pt idx="4">
                  <c:v>4.9019607843137435E-2</c:v>
                </c:pt>
                <c:pt idx="5">
                  <c:v>4.9019607843137435E-2</c:v>
                </c:pt>
                <c:pt idx="6">
                  <c:v>5.0980392156862744E-2</c:v>
                </c:pt>
                <c:pt idx="7">
                  <c:v>7.0588235294117674E-2</c:v>
                </c:pt>
                <c:pt idx="8">
                  <c:v>0.12745098039215691</c:v>
                </c:pt>
                <c:pt idx="9">
                  <c:v>0.13725490196078433</c:v>
                </c:pt>
                <c:pt idx="10">
                  <c:v>0.14117647058823529</c:v>
                </c:pt>
                <c:pt idx="11">
                  <c:v>0.29019607843137224</c:v>
                </c:pt>
              </c:numCache>
            </c:numRef>
          </c:val>
        </c:ser>
        <c:dLbls>
          <c:showVal val="1"/>
        </c:dLbls>
        <c:overlap val="-25"/>
        <c:axId val="263011328"/>
        <c:axId val="263021312"/>
      </c:barChart>
      <c:catAx>
        <c:axId val="263011328"/>
        <c:scaling>
          <c:orientation val="minMax"/>
        </c:scaling>
        <c:axPos val="l"/>
        <c:majorTickMark val="none"/>
        <c:tickLblPos val="nextTo"/>
        <c:crossAx val="263021312"/>
        <c:crosses val="autoZero"/>
        <c:auto val="1"/>
        <c:lblAlgn val="ctr"/>
        <c:lblOffset val="100"/>
      </c:catAx>
      <c:valAx>
        <c:axId val="263021312"/>
        <c:scaling>
          <c:orientation val="minMax"/>
        </c:scaling>
        <c:delete val="1"/>
        <c:axPos val="b"/>
        <c:numFmt formatCode="General" sourceLinked="1"/>
        <c:tickLblPos val="nextTo"/>
        <c:crossAx val="26301132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50687-BF93-4C54-9F5B-FA55C2AE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704</Words>
  <Characters>4018</Characters>
  <Application>Microsoft Office Word</Application>
  <DocSecurity>0</DocSecurity>
  <Lines>33</Lines>
  <Paragraphs>9</Paragraphs>
  <ScaleCrop>false</ScaleCrop>
  <Company>Lenovo (Beijing) Limited</Company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谢斌鸿</dc:creator>
  <cp:keywords/>
  <dc:description/>
  <cp:lastModifiedBy>李焘</cp:lastModifiedBy>
  <cp:revision>16</cp:revision>
  <cp:lastPrinted>2010-12-27T09:04:00Z</cp:lastPrinted>
  <dcterms:created xsi:type="dcterms:W3CDTF">2011-02-21T10:24:00Z</dcterms:created>
  <dcterms:modified xsi:type="dcterms:W3CDTF">2011-02-22T06:16:00Z</dcterms:modified>
</cp:coreProperties>
</file>